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D6A" w:rsidRDefault="000B7D6A" w:rsidP="000B7D6A">
      <w:pPr>
        <w:spacing w:after="240" w:line="200" w:lineRule="atLeast"/>
        <w:rPr>
          <w:rFonts w:cs="Arial"/>
          <w:b/>
          <w:sz w:val="52"/>
          <w:szCs w:val="52"/>
        </w:rPr>
      </w:pPr>
      <w:r>
        <w:rPr>
          <w:rFonts w:cs="Arial"/>
          <w:b/>
          <w:sz w:val="52"/>
          <w:szCs w:val="52"/>
        </w:rPr>
        <w:t xml:space="preserve">Druckluft bis 25 bar kostengünstig erzeugen </w:t>
      </w:r>
    </w:p>
    <w:p w:rsidR="000B7D6A" w:rsidRDefault="000B7D6A" w:rsidP="000B7D6A">
      <w:pPr>
        <w:spacing w:after="240" w:line="200" w:lineRule="atLeast"/>
        <w:rPr>
          <w:rFonts w:cs="Arial"/>
          <w:szCs w:val="24"/>
        </w:rPr>
      </w:pPr>
      <w:r>
        <w:rPr>
          <w:rFonts w:cs="Arial"/>
          <w:szCs w:val="24"/>
        </w:rPr>
        <w:t xml:space="preserve">Im Kfz-Betrieb dient Druckluft heute als vielseitiger und wirtschaftlicher Energieträger für verschiedenste Einsatzzwecke. Neben Anwendungen, die mit normaler Betriebsluft von 6 bar auskommen, gibt es besonders in der Nutzfahrzeugwerkstatt Einsatzarten, die einen erhöhten Luftdruck von bis zu 25 bar erfordern. Dazu zählen beispielsweise das Befüllen von Lkw- oder Omnibusreifen oder die Steuerluftversorgung von Bremsprüfständen. In der Regel ist es am wirtschaftlichsten, die Betriebsluft mit einem Schraubenkompressor zu erzeugen und dann einen Teil dieser vorverdichteten Luft mit einem so genannten Nachverdichter auf das erforderliche Enddruckniveau zu bringen. Mit dem kompakten </w:t>
      </w:r>
      <w:proofErr w:type="spellStart"/>
      <w:r>
        <w:rPr>
          <w:rFonts w:cs="Arial"/>
          <w:szCs w:val="24"/>
        </w:rPr>
        <w:t>Nachverdichteraggregat</w:t>
      </w:r>
      <w:proofErr w:type="spellEnd"/>
      <w:r>
        <w:rPr>
          <w:rFonts w:cs="Arial"/>
          <w:szCs w:val="24"/>
        </w:rPr>
        <w:t xml:space="preserve"> N 60 G bietet Kaeser Kompressoren für diesen Einsatzbereich eine sehr kostengünstige Lösung an. Der Nachverdichter ist ein </w:t>
      </w:r>
      <w:proofErr w:type="spellStart"/>
      <w:r>
        <w:rPr>
          <w:rFonts w:cs="Arial"/>
          <w:szCs w:val="24"/>
        </w:rPr>
        <w:t>einzylindriger</w:t>
      </w:r>
      <w:proofErr w:type="spellEnd"/>
      <w:r>
        <w:rPr>
          <w:rFonts w:cs="Arial"/>
          <w:szCs w:val="24"/>
        </w:rPr>
        <w:t xml:space="preserve"> Kolbenkompressor, der mit einer niedrigen Drehzahl von 1040 min-1 und einer Antriebsleistung von 2,2 kW arbeitet. Der erforderliche Vordruck beträgt 5 bar, der erreichbare </w:t>
      </w:r>
      <w:proofErr w:type="spellStart"/>
      <w:r>
        <w:rPr>
          <w:rFonts w:cs="Arial"/>
          <w:szCs w:val="24"/>
        </w:rPr>
        <w:t>Enddruck</w:t>
      </w:r>
      <w:proofErr w:type="spellEnd"/>
      <w:r>
        <w:rPr>
          <w:rFonts w:cs="Arial"/>
          <w:szCs w:val="24"/>
        </w:rPr>
        <w:t xml:space="preserve"> maximal 25 bar, die effektive Liefermenge 280 l/min. Die Anlage verfügt über ein hochwirksames Ölschmiersystem und kann wahlweise mit Vor- und Enddrucküberwachung ausgestattet werden. Für optimierte Kraftübertragung vom Antriebsmotor auf den </w:t>
      </w:r>
      <w:proofErr w:type="spellStart"/>
      <w:r>
        <w:rPr>
          <w:rFonts w:cs="Arial"/>
          <w:szCs w:val="24"/>
        </w:rPr>
        <w:t>Kompressorblock</w:t>
      </w:r>
      <w:proofErr w:type="spellEnd"/>
      <w:r>
        <w:rPr>
          <w:rFonts w:cs="Arial"/>
          <w:szCs w:val="24"/>
        </w:rPr>
        <w:t xml:space="preserve"> sorgt ein wartungsarmer Riemenantrieb. Spezielle, in das Riemenschutzgitter integrierte Lüftungsöffnungen gewährleisten eine hervorragende Kühlung des </w:t>
      </w:r>
      <w:proofErr w:type="spellStart"/>
      <w:r>
        <w:rPr>
          <w:rFonts w:cs="Arial"/>
          <w:szCs w:val="24"/>
        </w:rPr>
        <w:t>Kompressorzylinderkopfes</w:t>
      </w:r>
      <w:proofErr w:type="spellEnd"/>
      <w:r>
        <w:rPr>
          <w:rFonts w:cs="Arial"/>
          <w:szCs w:val="24"/>
        </w:rPr>
        <w:t>. Optimale Temperaturbedingungen für nachgeschaltete Aufbereitungskomponenten schafft ein groß dimensionierter Druckluftnachkühler. Die Kombination des Nachverdichters N 60 G mit einem der Energie sparenden Kaeser-Schrauben- oder Kolbenkompressoren ermöglicht eine ebenso kostengünstige wie energieeffiziente und zuverlässige Druckluftversorgung für die genannten und für weitere Anwendungen im Druckbereich bis 25 bar.</w:t>
      </w:r>
    </w:p>
    <w:p w:rsidR="000B7D6A" w:rsidRDefault="000B7D6A" w:rsidP="000B7D6A">
      <w:pPr>
        <w:spacing w:line="60" w:lineRule="atLeast"/>
        <w:rPr>
          <w:rFonts w:cs="Arial"/>
        </w:rPr>
      </w:pPr>
      <w:r>
        <w:rPr>
          <w:rFonts w:cs="Arial"/>
        </w:rPr>
        <w:t>Abdruck frei, Beleg erbeten</w:t>
      </w:r>
    </w:p>
    <w:p w:rsidR="000B7D6A" w:rsidRDefault="000B7D6A" w:rsidP="00DC00EE">
      <w:pPr>
        <w:pBdr>
          <w:top w:val="single" w:sz="4" w:space="1" w:color="auto"/>
        </w:pBdr>
        <w:spacing w:line="60" w:lineRule="atLeast"/>
        <w:rPr>
          <w:rFonts w:cs="Arial"/>
        </w:rPr>
      </w:pPr>
      <w:bookmarkStart w:id="0" w:name="_GoBack"/>
      <w:bookmarkEnd w:id="0"/>
    </w:p>
    <w:p w:rsidR="000B7D6A" w:rsidRDefault="000B7D6A" w:rsidP="000B7D6A">
      <w:pPr>
        <w:spacing w:after="240" w:line="200" w:lineRule="atLeast"/>
        <w:rPr>
          <w:rFonts w:cs="Arial"/>
          <w:color w:val="000000"/>
          <w:szCs w:val="24"/>
        </w:rPr>
      </w:pPr>
    </w:p>
    <w:p w:rsidR="000B7D6A" w:rsidRDefault="000B7D6A" w:rsidP="000B7D6A">
      <w:pPr>
        <w:spacing w:after="240" w:line="200" w:lineRule="atLeast"/>
        <w:rPr>
          <w:rFonts w:cs="Arial"/>
          <w:color w:val="000000"/>
          <w:szCs w:val="24"/>
        </w:rPr>
      </w:pPr>
      <w:r>
        <w:rPr>
          <w:rFonts w:cs="Arial"/>
          <w:noProof/>
          <w:color w:val="000000"/>
          <w:sz w:val="18"/>
          <w:szCs w:val="18"/>
        </w:rPr>
        <w:drawing>
          <wp:inline distT="0" distB="0" distL="0" distR="0" wp14:anchorId="7D6AF463" wp14:editId="0B2E863C">
            <wp:extent cx="1032510" cy="716280"/>
            <wp:effectExtent l="0" t="0" r="0" b="7620"/>
            <wp:docPr id="1" name="Grafik 1" descr="B-Booster-N60G-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ooster-N60G-web"/>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32510" cy="716280"/>
                    </a:xfrm>
                    <a:prstGeom prst="rect">
                      <a:avLst/>
                    </a:prstGeom>
                    <a:noFill/>
                    <a:ln>
                      <a:noFill/>
                    </a:ln>
                  </pic:spPr>
                </pic:pic>
              </a:graphicData>
            </a:graphic>
          </wp:inline>
        </w:drawing>
      </w:r>
    </w:p>
    <w:p w:rsidR="000B7D6A" w:rsidRPr="00411DE6" w:rsidRDefault="000B7D6A" w:rsidP="000B7D6A">
      <w:pPr>
        <w:spacing w:after="240" w:line="200" w:lineRule="atLeast"/>
        <w:rPr>
          <w:rFonts w:cs="Arial"/>
          <w:szCs w:val="24"/>
        </w:rPr>
      </w:pPr>
      <w:r>
        <w:rPr>
          <w:rFonts w:cs="Arial"/>
          <w:color w:val="000000"/>
          <w:szCs w:val="24"/>
        </w:rPr>
        <w:t>Der Nachverdichter N 60 G bietet Kfz-Werkstätten die Möglichkeit, Druckluft bis 25 bar kostengünstig und energieeffizient zu erzeugen.</w:t>
      </w:r>
    </w:p>
    <w:sectPr w:rsidR="000B7D6A" w:rsidRPr="00411DE6"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06582">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406582"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406582"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B7D6A"/>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937D46"/>
    <w:rsid w:val="00A52556"/>
    <w:rsid w:val="00AA1F98"/>
    <w:rsid w:val="00AD2867"/>
    <w:rsid w:val="00BE4E56"/>
    <w:rsid w:val="00C9170C"/>
    <w:rsid w:val="00CA1C81"/>
    <w:rsid w:val="00CD1046"/>
    <w:rsid w:val="00D73389"/>
    <w:rsid w:val="00DC00EE"/>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B7D6A"/>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aeser.de/Images/presse_B-N60G_tcm6-7067.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7019-7A7E-4043-B1D2-4320D439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2023-01-04T13:21:00Z</dcterms:created>
  <dcterms:modified xsi:type="dcterms:W3CDTF">2023-01-04T13:21:00Z</dcterms:modified>
</cp:coreProperties>
</file>