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A70" w:rsidRPr="00A72389" w:rsidRDefault="00574A70" w:rsidP="00574A70">
      <w:pPr>
        <w:spacing w:after="240" w:line="20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b/>
          <w:sz w:val="28"/>
        </w:rPr>
        <w:t>Mobilair M44</w:t>
      </w:r>
    </w:p>
    <w:p w:rsidR="00574A70" w:rsidRPr="00574A70" w:rsidRDefault="00574A70" w:rsidP="00574A70">
      <w:pPr>
        <w:spacing w:after="240" w:line="200" w:lineRule="atLeast"/>
        <w:rPr>
          <w:rFonts w:ascii="Arial" w:hAnsi="Arial" w:cs="Arial"/>
          <w:b/>
          <w:sz w:val="52"/>
          <w:szCs w:val="52"/>
        </w:rPr>
      </w:pPr>
      <w:r>
        <w:rPr>
          <w:rFonts w:ascii="Arial" w:hAnsi="Arial"/>
          <w:b/>
          <w:sz w:val="52"/>
        </w:rPr>
        <w:t>Léger, silencieux, économique</w:t>
      </w:r>
    </w:p>
    <w:p w:rsidR="00574A70" w:rsidRPr="00A72389" w:rsidRDefault="00574A70" w:rsidP="00574A70">
      <w:pPr>
        <w:pStyle w:val="StandardWeb"/>
        <w:rPr>
          <w:rStyle w:val="Fett"/>
          <w:rFonts w:ascii="Arial" w:hAnsi="Arial" w:cs="Arial"/>
        </w:rPr>
      </w:pPr>
      <w:r>
        <w:rPr>
          <w:rStyle w:val="Fett"/>
          <w:rFonts w:ascii="Arial" w:hAnsi="Arial"/>
        </w:rPr>
        <w:t xml:space="preserve">Avec la série de compresseurs Mobilair M44, Kaeser </w:t>
      </w:r>
      <w:proofErr w:type="spellStart"/>
      <w:r>
        <w:rPr>
          <w:rStyle w:val="Fett"/>
          <w:rFonts w:ascii="Arial" w:hAnsi="Arial"/>
        </w:rPr>
        <w:t>Kompressoren</w:t>
      </w:r>
      <w:proofErr w:type="spellEnd"/>
      <w:r>
        <w:rPr>
          <w:rStyle w:val="Fett"/>
          <w:rFonts w:ascii="Arial" w:hAnsi="Arial"/>
        </w:rPr>
        <w:t xml:space="preserve"> occupe le créneau des stations d'air comprimé mobiles à la fois puissantes, compactes et respectueuses de l'environnement.</w:t>
      </w:r>
    </w:p>
    <w:p w:rsidR="00574A70" w:rsidRPr="00A72389" w:rsidRDefault="00574A70" w:rsidP="00574A70">
      <w:pPr>
        <w:pStyle w:val="StandardWeb"/>
        <w:rPr>
          <w:rFonts w:ascii="Arial" w:hAnsi="Arial" w:cs="Arial"/>
        </w:rPr>
      </w:pPr>
      <w:r>
        <w:rPr>
          <w:rFonts w:ascii="Arial" w:hAnsi="Arial"/>
        </w:rPr>
        <w:t xml:space="preserve">Une nouvelle avancée dans l'alimentation en air comprimé mobile : la nouvelle centrale de compression équipée d'un moteur diesel Kubota conforme à la norme antipollution V complète l'offre de Kaeser entre les machines de 3 m³ et 5 m³ disponibles jusqu'à présent. Elle répond à la demande du marché européen en offrant une solution à la fois puissante, compacte et respectueuse de l'environnement. La régulation antigel de série la rend particulièrement apte à alimenter les marteaux pneumatiques et les fusées souterraines. </w:t>
      </w:r>
      <w:bookmarkStart w:id="0" w:name="_GoBack"/>
      <w:bookmarkEnd w:id="0"/>
      <w:r w:rsidRPr="00C417AB">
        <w:rPr>
          <w:rFonts w:ascii="Arial" w:hAnsi="Arial"/>
        </w:rPr>
        <w:t>Équipé d'une génératrice de 8,5 ou 13 kVA, le Mobilair M44 devient une véritable centrale électrique pour la fourniture d'air comprimé et de courant sur le chantier.</w:t>
      </w:r>
    </w:p>
    <w:p w:rsidR="00574A70" w:rsidRPr="00A72389" w:rsidRDefault="00574A70" w:rsidP="00574A70">
      <w:pPr>
        <w:pStyle w:val="StandardWeb"/>
        <w:rPr>
          <w:rFonts w:ascii="Arial" w:hAnsi="Arial" w:cs="Arial"/>
        </w:rPr>
      </w:pPr>
      <w:r>
        <w:rPr>
          <w:rFonts w:ascii="Arial" w:hAnsi="Arial"/>
        </w:rPr>
        <w:t xml:space="preserve">La pièce maîtresse du compresseur est le moteur diesel Kubota très efficient qui est équipé d'un filtre à particules. Grâce à un réglage optimisé de la puissance avec une vitesse maximale de 2 500 tr/min pour un fonctionnement en douceur, le moteur est économe en carburant et rejette peu d'émissions. Ces caractéristiques font du nouveau compresseur une solution propre qui non seulement répond à des normes </w:t>
      </w:r>
      <w:proofErr w:type="gramStart"/>
      <w:r>
        <w:rPr>
          <w:rFonts w:ascii="Arial" w:hAnsi="Arial"/>
        </w:rPr>
        <w:t>d'émission</w:t>
      </w:r>
      <w:proofErr w:type="gramEnd"/>
      <w:r>
        <w:rPr>
          <w:rFonts w:ascii="Arial" w:hAnsi="Arial"/>
        </w:rPr>
        <w:t xml:space="preserve"> sévères, mais permet également de réduire les coûts de fonctionnement.</w:t>
      </w:r>
    </w:p>
    <w:p w:rsidR="00574A70" w:rsidRPr="00A72389" w:rsidRDefault="00574A70" w:rsidP="00574A70">
      <w:pPr>
        <w:pStyle w:val="StandardWeb"/>
        <w:rPr>
          <w:rFonts w:ascii="Arial" w:hAnsi="Arial" w:cs="Arial"/>
        </w:rPr>
      </w:pPr>
      <w:r>
        <w:rPr>
          <w:rFonts w:ascii="Arial" w:hAnsi="Arial"/>
        </w:rPr>
        <w:t xml:space="preserve">La machine équipée d'un compresseur à vis au profil Sigma débite 4,1 m³/min à une pression de service de 7 </w:t>
      </w:r>
      <w:proofErr w:type="gramStart"/>
      <w:r>
        <w:rPr>
          <w:rFonts w:ascii="Arial" w:hAnsi="Arial"/>
        </w:rPr>
        <w:t>bar</w:t>
      </w:r>
      <w:proofErr w:type="gramEnd"/>
      <w:r>
        <w:rPr>
          <w:rFonts w:ascii="Arial" w:hAnsi="Arial"/>
        </w:rPr>
        <w:t xml:space="preserve"> et garantit une efficience et une fiabilité élevées. Le nouveau principe de commande du Sigma Control Smart simplifie considérablement le maniement. La pression maximale est réglable entre 6 et 7,5 </w:t>
      </w:r>
      <w:proofErr w:type="gramStart"/>
      <w:r>
        <w:rPr>
          <w:rFonts w:ascii="Arial" w:hAnsi="Arial"/>
        </w:rPr>
        <w:t>bar</w:t>
      </w:r>
      <w:proofErr w:type="gramEnd"/>
      <w:r>
        <w:rPr>
          <w:rFonts w:ascii="Arial" w:hAnsi="Arial"/>
        </w:rPr>
        <w:t xml:space="preserve"> par pas de 0,1 bar au moyen d'une simple touche, pour une adaptation précise aux conditions du chantier – une solution idéale pour compenser les pertes de charge en cas de grandes longueurs de tuyau.</w:t>
      </w:r>
    </w:p>
    <w:p w:rsidR="00574A70" w:rsidRPr="00A72389" w:rsidRDefault="00574A70" w:rsidP="00574A70">
      <w:pPr>
        <w:pStyle w:val="StandardWeb"/>
        <w:rPr>
          <w:rFonts w:ascii="Arial" w:hAnsi="Arial" w:cs="Arial"/>
        </w:rPr>
      </w:pPr>
      <w:r>
        <w:rPr>
          <w:rFonts w:ascii="Arial" w:hAnsi="Arial"/>
        </w:rPr>
        <w:t xml:space="preserve">La machine se distingue par de faibles coûts de fonctionnement. L'entretien est simple et rapide grâce à l'accessibilité parfaite de tous les points d'entretien et à la cartouche de séparation d'huile </w:t>
      </w:r>
      <w:proofErr w:type="spellStart"/>
      <w:r>
        <w:rPr>
          <w:rFonts w:ascii="Arial" w:hAnsi="Arial"/>
        </w:rPr>
        <w:t>vissable</w:t>
      </w:r>
      <w:proofErr w:type="spellEnd"/>
      <w:r>
        <w:rPr>
          <w:rFonts w:ascii="Arial" w:hAnsi="Arial"/>
        </w:rPr>
        <w:t>. Le faible poids de la machine est également un atout : même équipé d'un refroidisseur final d'air comprimé en option, le modèle Mobilair M44 pèse moins de 750 kg et peut donc être tracté sur route sans nécessiter de frein à inertie.</w:t>
      </w:r>
    </w:p>
    <w:p w:rsidR="00574A70" w:rsidRPr="00A72389" w:rsidRDefault="00574A70" w:rsidP="00574A70">
      <w:pPr>
        <w:pStyle w:val="StandardWeb"/>
        <w:rPr>
          <w:rFonts w:ascii="Arial" w:hAnsi="Arial" w:cs="Arial"/>
        </w:rPr>
      </w:pPr>
      <w:r>
        <w:rPr>
          <w:rFonts w:ascii="Arial" w:hAnsi="Arial"/>
        </w:rPr>
        <w:t xml:space="preserve">En plus des versions standard, Kaeser propose des équipements optionnels comme le réchauffage de l'air comprimé ou des filtres pour de l'air comprimé techniquement </w:t>
      </w:r>
      <w:r>
        <w:rPr>
          <w:rFonts w:ascii="Arial" w:hAnsi="Arial"/>
        </w:rPr>
        <w:lastRenderedPageBreak/>
        <w:t>déshuilé. Dans ces configurations, la machine possède un châssis freiné. Des versions stationnaires sont également disponibles comme alternatives. La flexibilité est également assurée côté design : en dehors du jaune standard, plusieurs couleurs sont disponibles pour les portes papillon PE.</w:t>
      </w:r>
    </w:p>
    <w:p w:rsidR="00574A70" w:rsidRPr="00A72389" w:rsidRDefault="00574A70" w:rsidP="00574A70">
      <w:pPr>
        <w:pStyle w:val="StandardWeb"/>
        <w:rPr>
          <w:rFonts w:ascii="Arial" w:hAnsi="Arial" w:cs="Arial"/>
        </w:rPr>
      </w:pPr>
      <w:r>
        <w:rPr>
          <w:rFonts w:ascii="Arial" w:hAnsi="Arial"/>
        </w:rPr>
        <w:t>Ce nouveau compresseur de chantier mobile est flexible, efficient, propre et adapté aussi bien aux utilisations mobiles que stationnaires.</w:t>
      </w:r>
    </w:p>
    <w:p w:rsidR="00976767" w:rsidRDefault="00976767" w:rsidP="00976767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Reproduction gratuite, merci de nous adresser un exemplaire justificatif.</w:t>
      </w:r>
    </w:p>
    <w:p w:rsidR="00976767" w:rsidRDefault="00976767" w:rsidP="0097676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4A70" w:rsidRDefault="00574A70" w:rsidP="00574A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4A70" w:rsidRDefault="00574A70" w:rsidP="00574A7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Photo : </w:t>
      </w:r>
    </w:p>
    <w:p w:rsidR="00574A70" w:rsidRDefault="00574A70" w:rsidP="00574A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4A70" w:rsidRDefault="003B77C5" w:rsidP="00574A7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AAA9937">
            <wp:simplePos x="0" y="0"/>
            <wp:positionH relativeFrom="column">
              <wp:posOffset>-3615</wp:posOffset>
            </wp:positionH>
            <wp:positionV relativeFrom="paragraph">
              <wp:posOffset>-2931</wp:posOffset>
            </wp:positionV>
            <wp:extent cx="1751362" cy="1169377"/>
            <wp:effectExtent l="0" t="0" r="127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62" cy="1169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2D07A7A">
            <wp:simplePos x="0" y="0"/>
            <wp:positionH relativeFrom="column">
              <wp:posOffset>1798320</wp:posOffset>
            </wp:positionH>
            <wp:positionV relativeFrom="paragraph">
              <wp:posOffset>-3175</wp:posOffset>
            </wp:positionV>
            <wp:extent cx="1872615" cy="132080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A70" w:rsidRDefault="00574A70" w:rsidP="00574A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41AC" w:rsidRDefault="00F041AC" w:rsidP="00574A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41AC" w:rsidRDefault="00F041AC" w:rsidP="00574A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41AC" w:rsidRDefault="00F041AC" w:rsidP="00574A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41AC" w:rsidRDefault="00F041AC" w:rsidP="00574A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41AC" w:rsidRDefault="00F041AC" w:rsidP="00574A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41AC" w:rsidRDefault="00F041AC" w:rsidP="00574A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4A70" w:rsidRDefault="00574A70" w:rsidP="00574A7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Le Mobilair M44 est un compresseur de chantier mobile et économique. </w:t>
      </w:r>
    </w:p>
    <w:p w:rsidR="003C5323" w:rsidRPr="00574A70" w:rsidRDefault="003C5323" w:rsidP="00574A70"/>
    <w:sectPr w:rsidR="003C5323" w:rsidRPr="00574A70" w:rsidSect="0026163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134" w:left="1418" w:header="1588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3198" w:rsidRDefault="004B3198" w:rsidP="004B3198">
      <w:pPr>
        <w:spacing w:after="0" w:line="240" w:lineRule="auto"/>
      </w:pPr>
      <w:r>
        <w:separator/>
      </w:r>
    </w:p>
  </w:endnote>
  <w:endnote w:type="continuationSeparator" w:id="0">
    <w:p w:rsidR="004B3198" w:rsidRDefault="004B3198" w:rsidP="004B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4B3198" w:rsidP="00EA1547">
    <w:pPr>
      <w:pStyle w:val="Fuzeile"/>
      <w:jc w:val="center"/>
    </w:pPr>
  </w:p>
  <w:p w:rsidR="00F04B6C" w:rsidRDefault="00F04B6C" w:rsidP="00EA1547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B6C" w:rsidRDefault="00F04B6C">
    <w:pPr>
      <w:pStyle w:val="Fuzeile"/>
    </w:pPr>
  </w:p>
  <w:p w:rsidR="00F04B6C" w:rsidRDefault="00F04B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3198" w:rsidRDefault="004B3198" w:rsidP="004B3198">
      <w:pPr>
        <w:spacing w:after="0" w:line="240" w:lineRule="auto"/>
      </w:pPr>
      <w:r>
        <w:separator/>
      </w:r>
    </w:p>
  </w:footnote>
  <w:footnote w:type="continuationSeparator" w:id="0">
    <w:p w:rsidR="004B3198" w:rsidRDefault="004B3198" w:rsidP="004B3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C417AB">
    <w:pPr>
      <w:pStyle w:val="Kopfzeile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4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eutsch-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CB6" w:rsidRPr="00AD2867" w:rsidRDefault="00C417AB" w:rsidP="00937D46">
    <w:pPr>
      <w:pStyle w:val="Kopfzeile"/>
      <w:tabs>
        <w:tab w:val="left" w:pos="7088"/>
      </w:tabs>
      <w:spacing w:before="120" w:after="40"/>
      <w:rPr>
        <w:rFonts w:ascii="Arial" w:hAnsi="Arial" w:cs="Arial"/>
        <w:b/>
        <w:sz w:val="24"/>
        <w:szCs w:val="24"/>
      </w:rPr>
    </w:pPr>
    <w:r>
      <w:rPr>
        <w:b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5" o:spid="_x0000_s2066" type="#_x0000_t75" style="position:absolute;margin-left:-71pt;margin-top:-146pt;width:595.2pt;height:841.9pt;z-index:-251656192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  <w:r w:rsidR="00F07AE8">
      <w:rPr>
        <w:b/>
      </w:rPr>
      <w:tab/>
    </w:r>
    <w:r w:rsidR="00F07AE8">
      <w:rPr>
        <w:b/>
      </w:rPr>
      <w:tab/>
    </w:r>
    <w:sdt>
      <w:sdtPr>
        <w:rPr>
          <w:b/>
        </w:rPr>
        <w:id w:val="98381352"/>
        <w:docPartObj>
          <w:docPartGallery w:val="Page Numbers (Top of Page)"/>
          <w:docPartUnique/>
        </w:docPartObj>
      </w:sdtPr>
      <w:sdtEndPr>
        <w:rPr>
          <w:rFonts w:ascii="Arial" w:hAnsi="Arial" w:cs="Arial"/>
          <w:b w:val="0"/>
          <w:sz w:val="24"/>
          <w:szCs w:val="24"/>
        </w:rPr>
      </w:sdtEndPr>
      <w:sdtContent>
        <w:r w:rsidR="005A2CB6" w:rsidRPr="00AD2867">
          <w:rPr>
            <w:rFonts w:ascii="Arial" w:hAnsi="Arial" w:cs="Arial"/>
            <w:sz w:val="24"/>
          </w:rPr>
          <w:fldChar w:fldCharType="begin"/>
        </w:r>
        <w:r w:rsidR="005A2CB6" w:rsidRPr="00AD2867">
          <w:rPr>
            <w:rFonts w:ascii="Arial" w:hAnsi="Arial" w:cs="Arial"/>
            <w:sz w:val="24"/>
          </w:rPr>
          <w:instrText>PAGE</w:instrText>
        </w:r>
        <w:r w:rsidR="005A2CB6" w:rsidRPr="00AD2867">
          <w:rPr>
            <w:rFonts w:ascii="Arial" w:hAnsi="Arial" w:cs="Arial"/>
            <w:sz w:val="24"/>
          </w:rPr>
          <w:fldChar w:fldCharType="separate"/>
        </w:r>
        <w:r w:rsidR="005A2CB6" w:rsidRPr="00AD2867">
          <w:rPr>
            <w:rFonts w:ascii="Arial" w:hAnsi="Arial" w:cs="Arial"/>
            <w:sz w:val="24"/>
          </w:rPr>
          <w:t>2</w:t>
        </w:r>
        <w:r w:rsidR="005A2CB6" w:rsidRPr="00AD2867">
          <w:rPr>
            <w:rFonts w:ascii="Arial" w:hAnsi="Arial" w:cs="Arial"/>
            <w:sz w:val="24"/>
          </w:rPr>
          <w:fldChar w:fldCharType="end"/>
        </w:r>
        <w:r w:rsidR="00F07AE8">
          <w:rPr>
            <w:rFonts w:ascii="Arial" w:hAnsi="Arial"/>
            <w:sz w:val="24"/>
          </w:rPr>
          <w:t>/</w:t>
        </w:r>
        <w:r w:rsidR="005A2CB6" w:rsidRPr="00AD2867">
          <w:rPr>
            <w:rFonts w:ascii="Arial" w:hAnsi="Arial" w:cs="Arial"/>
            <w:sz w:val="24"/>
          </w:rPr>
          <w:fldChar w:fldCharType="begin"/>
        </w:r>
        <w:r w:rsidR="005A2CB6" w:rsidRPr="00AD2867">
          <w:rPr>
            <w:rFonts w:ascii="Arial" w:hAnsi="Arial" w:cs="Arial"/>
            <w:sz w:val="24"/>
          </w:rPr>
          <w:instrText>NUMPAGES</w:instrText>
        </w:r>
        <w:r w:rsidR="005A2CB6" w:rsidRPr="00AD2867">
          <w:rPr>
            <w:rFonts w:ascii="Arial" w:hAnsi="Arial" w:cs="Arial"/>
            <w:sz w:val="24"/>
          </w:rPr>
          <w:fldChar w:fldCharType="separate"/>
        </w:r>
        <w:r w:rsidR="005A2CB6" w:rsidRPr="00AD2867">
          <w:rPr>
            <w:rFonts w:ascii="Arial" w:hAnsi="Arial" w:cs="Arial"/>
            <w:sz w:val="24"/>
          </w:rPr>
          <w:t>2</w:t>
        </w:r>
        <w:r w:rsidR="005A2CB6" w:rsidRPr="00AD2867">
          <w:rPr>
            <w:rFonts w:ascii="Arial" w:hAnsi="Arial" w:cs="Arial"/>
            <w:sz w:val="24"/>
          </w:rPr>
          <w:fldChar w:fldCharType="end"/>
        </w:r>
      </w:sdtContent>
    </w:sdt>
  </w:p>
  <w:p w:rsidR="00937D46" w:rsidRDefault="00937D46" w:rsidP="00CD1046">
    <w:pPr>
      <w:pStyle w:val="Kopfzeile"/>
      <w:spacing w:after="20"/>
    </w:pPr>
  </w:p>
  <w:p w:rsidR="005A2CB6" w:rsidRDefault="005A2CB6" w:rsidP="00CD1046">
    <w:pPr>
      <w:pStyle w:val="Kopfzeile"/>
      <w:spacing w:after="20"/>
    </w:pPr>
  </w:p>
  <w:p w:rsidR="004B3198" w:rsidRDefault="004B3198" w:rsidP="00937D46">
    <w:pPr>
      <w:pStyle w:val="Kopfzeile"/>
      <w:spacing w:after="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D46" w:rsidRDefault="00C417AB" w:rsidP="00F04B6C">
    <w:pPr>
      <w:pStyle w:val="Kopfzeile"/>
      <w:contextualSpacing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3" o:spid="_x0000_s2064" type="#_x0000_t75" style="position:absolute;margin-left:-71pt;margin-top:-133.25pt;width:595.2pt;height:841.9pt;z-index:-251658240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98"/>
    <w:rsid w:val="000B1EF6"/>
    <w:rsid w:val="000F7398"/>
    <w:rsid w:val="00125DF1"/>
    <w:rsid w:val="00131823"/>
    <w:rsid w:val="001469AE"/>
    <w:rsid w:val="00214F1D"/>
    <w:rsid w:val="00225851"/>
    <w:rsid w:val="0026163F"/>
    <w:rsid w:val="00297AE2"/>
    <w:rsid w:val="00367F7E"/>
    <w:rsid w:val="003B77C5"/>
    <w:rsid w:val="003C5323"/>
    <w:rsid w:val="003E1A0F"/>
    <w:rsid w:val="00414E8E"/>
    <w:rsid w:val="004811E0"/>
    <w:rsid w:val="00485249"/>
    <w:rsid w:val="004B3198"/>
    <w:rsid w:val="00574A70"/>
    <w:rsid w:val="005A2CB6"/>
    <w:rsid w:val="005B5FA9"/>
    <w:rsid w:val="00605C85"/>
    <w:rsid w:val="00780178"/>
    <w:rsid w:val="007B5634"/>
    <w:rsid w:val="009229DD"/>
    <w:rsid w:val="00937D46"/>
    <w:rsid w:val="00976767"/>
    <w:rsid w:val="00A52556"/>
    <w:rsid w:val="00A91512"/>
    <w:rsid w:val="00AA1F98"/>
    <w:rsid w:val="00AD2867"/>
    <w:rsid w:val="00BE4E56"/>
    <w:rsid w:val="00C417AB"/>
    <w:rsid w:val="00C9170C"/>
    <w:rsid w:val="00CA1C81"/>
    <w:rsid w:val="00CD1046"/>
    <w:rsid w:val="00D73389"/>
    <w:rsid w:val="00EA1547"/>
    <w:rsid w:val="00EC19C7"/>
    <w:rsid w:val="00F041AC"/>
    <w:rsid w:val="00F04B6C"/>
    <w:rsid w:val="00F07AE8"/>
    <w:rsid w:val="00F5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5:chartTrackingRefBased/>
  <w15:docId w15:val="{F699C70D-3AFE-4DEC-93AE-455B278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74A7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3198"/>
  </w:style>
  <w:style w:type="paragraph" w:styleId="Fuzeile">
    <w:name w:val="footer"/>
    <w:basedOn w:val="Standard"/>
    <w:link w:val="Fu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3198"/>
  </w:style>
  <w:style w:type="paragraph" w:styleId="StandardWeb">
    <w:name w:val="Normal (Web)"/>
    <w:basedOn w:val="Standard"/>
    <w:uiPriority w:val="99"/>
    <w:semiHidden/>
    <w:unhideWhenUsed/>
    <w:rsid w:val="00574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574A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349B0-895C-4E70-8AFC-D85B9B0A1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KAESER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Michael</dc:creator>
  <cp:keywords/>
  <dc:description/>
  <cp:lastModifiedBy>Sachs, Elke</cp:lastModifiedBy>
  <cp:revision>2</cp:revision>
  <dcterms:created xsi:type="dcterms:W3CDTF">2025-02-19T11:37:00Z</dcterms:created>
  <dcterms:modified xsi:type="dcterms:W3CDTF">2025-02-19T11:37:00Z</dcterms:modified>
</cp:coreProperties>
</file>