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29" w:rsidRPr="00891B41" w:rsidRDefault="00947229" w:rsidP="00947229">
      <w:pPr>
        <w:spacing w:before="100" w:beforeAutospacing="1" w:after="240" w:line="200" w:lineRule="atLeast"/>
        <w:rPr>
          <w:rFonts w:ascii="Arial" w:hAnsi="Arial" w:cs="Arial"/>
          <w:b/>
          <w:sz w:val="28"/>
          <w:szCs w:val="28"/>
          <w:lang w:val="it-IT"/>
        </w:rPr>
      </w:pPr>
      <w:bookmarkStart w:id="0" w:name="_GoBack"/>
      <w:bookmarkEnd w:id="0"/>
      <w:r w:rsidRPr="00891B41">
        <w:rPr>
          <w:rFonts w:ascii="Arial" w:hAnsi="Arial"/>
          <w:b/>
          <w:sz w:val="28"/>
          <w:lang w:val="it-IT"/>
        </w:rPr>
        <w:t>Mobilair M</w:t>
      </w:r>
      <w:r w:rsidR="00891B41" w:rsidRPr="00891B41">
        <w:rPr>
          <w:rFonts w:ascii="Arial" w:hAnsi="Arial"/>
          <w:b/>
          <w:sz w:val="28"/>
          <w:lang w:val="it-IT"/>
        </w:rPr>
        <w:t xml:space="preserve"> </w:t>
      </w:r>
      <w:r w:rsidRPr="00891B41">
        <w:rPr>
          <w:rFonts w:ascii="Arial" w:hAnsi="Arial"/>
          <w:b/>
          <w:sz w:val="28"/>
          <w:lang w:val="it-IT"/>
        </w:rPr>
        <w:t>50E</w:t>
      </w:r>
      <w:r w:rsidR="00891B41" w:rsidRPr="00891B41">
        <w:rPr>
          <w:rFonts w:ascii="Arial" w:hAnsi="Arial"/>
          <w:b/>
          <w:sz w:val="28"/>
          <w:lang w:val="it-IT"/>
        </w:rPr>
        <w:t xml:space="preserve"> / M 50E</w:t>
      </w:r>
      <w:r w:rsidR="00891B41">
        <w:rPr>
          <w:rFonts w:ascii="Arial" w:hAnsi="Arial"/>
          <w:b/>
          <w:sz w:val="28"/>
          <w:lang w:val="it-IT"/>
        </w:rPr>
        <w:t xml:space="preserve"> SFC</w:t>
      </w:r>
    </w:p>
    <w:p w:rsidR="00947229" w:rsidRPr="00D30AD1" w:rsidRDefault="00947229" w:rsidP="00947229">
      <w:pPr>
        <w:spacing w:before="100" w:beforeAutospacing="1" w:after="240" w:line="200" w:lineRule="atLeast"/>
        <w:rPr>
          <w:rFonts w:ascii="Arial" w:hAnsi="Arial" w:cs="Arial"/>
          <w:b/>
          <w:sz w:val="24"/>
          <w:szCs w:val="24"/>
        </w:rPr>
      </w:pPr>
      <w:r>
        <w:rPr>
          <w:rFonts w:ascii="Arial" w:hAnsi="Arial"/>
          <w:b/>
          <w:sz w:val="52"/>
        </w:rPr>
        <w:t>The versatile powerhouse</w:t>
      </w:r>
    </w:p>
    <w:p w:rsidR="00947229" w:rsidRPr="00335D4F" w:rsidRDefault="00947229" w:rsidP="00947229">
      <w:pPr>
        <w:pStyle w:val="StandardWeb"/>
        <w:spacing w:after="240" w:afterAutospacing="0" w:line="200" w:lineRule="atLeast"/>
        <w:rPr>
          <w:rFonts w:ascii="Arial" w:hAnsi="Arial" w:cs="Arial"/>
          <w:b/>
        </w:rPr>
      </w:pPr>
      <w:r>
        <w:rPr>
          <w:rFonts w:ascii="Arial" w:hAnsi="Arial"/>
          <w:b/>
        </w:rPr>
        <w:t>The proven 5 m³ M</w:t>
      </w:r>
      <w:r w:rsidR="00891B41">
        <w:rPr>
          <w:rFonts w:ascii="Arial" w:hAnsi="Arial"/>
          <w:b/>
        </w:rPr>
        <w:t xml:space="preserve"> </w:t>
      </w:r>
      <w:r>
        <w:rPr>
          <w:rFonts w:ascii="Arial" w:hAnsi="Arial"/>
          <w:b/>
        </w:rPr>
        <w:t>50E from the e-power series now comes in a new version with cutting-edge control technology. In addition to the existing model with a robust star-delta starter, the M</w:t>
      </w:r>
      <w:r w:rsidR="00891B41">
        <w:rPr>
          <w:rFonts w:ascii="Arial" w:hAnsi="Arial"/>
          <w:b/>
        </w:rPr>
        <w:t xml:space="preserve"> </w:t>
      </w:r>
      <w:r>
        <w:rPr>
          <w:rFonts w:ascii="Arial" w:hAnsi="Arial"/>
          <w:b/>
        </w:rPr>
        <w:t>50E SFC (Sigma Frequency Control) is now available with a frequency converter. This innovation significantly enhances the flexibility of this portable construction compressor, delivering decisive benefits across a range of applications.</w:t>
      </w:r>
    </w:p>
    <w:p w:rsidR="00947229" w:rsidRPr="00335D4F" w:rsidRDefault="00947229" w:rsidP="00947229">
      <w:pPr>
        <w:pStyle w:val="StandardWeb"/>
        <w:spacing w:after="240" w:afterAutospacing="0" w:line="200" w:lineRule="atLeast"/>
        <w:rPr>
          <w:rFonts w:ascii="Arial" w:hAnsi="Arial" w:cs="Arial"/>
        </w:rPr>
      </w:pPr>
      <w:r>
        <w:rPr>
          <w:rFonts w:ascii="Arial" w:hAnsi="Arial"/>
        </w:rPr>
        <w:t>With the frequency converter, maximum pressure can be adjusted seamlessly between 6 and 11 bar, making it easy to tailor performance to specific tasks - whether blowing out formwork at 7 bar or dry ice cleaning at 10 bar. The frequency converter also reduces starting current, making it the perfect choice for sensitive power networks, when operating with generators, or in future-ready applications with external battery storage. As a result, power network overloads are effectively prevented.</w:t>
      </w:r>
    </w:p>
    <w:p w:rsidR="00947229" w:rsidRPr="00335D4F" w:rsidRDefault="00947229" w:rsidP="00947229">
      <w:pPr>
        <w:pStyle w:val="StandardWeb"/>
        <w:spacing w:after="240" w:afterAutospacing="0" w:line="200" w:lineRule="atLeast"/>
        <w:rPr>
          <w:rFonts w:ascii="Arial" w:hAnsi="Arial" w:cs="Arial"/>
        </w:rPr>
      </w:pPr>
      <w:r>
        <w:rPr>
          <w:rFonts w:ascii="Arial" w:hAnsi="Arial"/>
        </w:rPr>
        <w:t>Moreover, motor speed is automatically adjusted according to air demand, optimising power consumption and further improving energy efficiency. This not only reduces costs but also makes operation of the M</w:t>
      </w:r>
      <w:r w:rsidR="00891B41">
        <w:rPr>
          <w:rFonts w:ascii="Arial" w:hAnsi="Arial"/>
        </w:rPr>
        <w:t xml:space="preserve"> </w:t>
      </w:r>
      <w:r>
        <w:rPr>
          <w:rFonts w:ascii="Arial" w:hAnsi="Arial"/>
        </w:rPr>
        <w:t>50E SFC even more sustainable.</w:t>
      </w:r>
    </w:p>
    <w:p w:rsidR="00947229" w:rsidRDefault="00947229" w:rsidP="00947229">
      <w:pPr>
        <w:pStyle w:val="StandardWeb"/>
        <w:spacing w:after="240" w:afterAutospacing="0" w:line="200" w:lineRule="atLeast"/>
        <w:rPr>
          <w:rFonts w:ascii="Arial" w:hAnsi="Arial" w:cs="Arial"/>
        </w:rPr>
      </w:pPr>
      <w:r>
        <w:rPr>
          <w:rStyle w:val="Fett"/>
          <w:rFonts w:ascii="Arial" w:hAnsi="Arial"/>
        </w:rPr>
        <w:t>Compact, durable and environmentally friendly</w:t>
      </w:r>
      <w:r>
        <w:rPr>
          <w:rFonts w:ascii="Arial" w:hAnsi="Arial"/>
        </w:rPr>
        <w:t xml:space="preserve"> </w:t>
      </w:r>
    </w:p>
    <w:p w:rsidR="00947229" w:rsidRPr="00335D4F" w:rsidRDefault="00947229" w:rsidP="00947229">
      <w:pPr>
        <w:pStyle w:val="StandardWeb"/>
        <w:spacing w:after="240" w:afterAutospacing="0" w:line="200" w:lineRule="atLeast"/>
        <w:rPr>
          <w:rFonts w:ascii="Arial" w:hAnsi="Arial" w:cs="Arial"/>
        </w:rPr>
      </w:pPr>
      <w:r>
        <w:rPr>
          <w:rFonts w:ascii="Arial" w:hAnsi="Arial"/>
        </w:rPr>
        <w:t>Despite its enhanced features, the M</w:t>
      </w:r>
      <w:r w:rsidR="00891B41">
        <w:rPr>
          <w:rFonts w:ascii="Arial" w:hAnsi="Arial"/>
        </w:rPr>
        <w:t xml:space="preserve"> </w:t>
      </w:r>
      <w:r>
        <w:rPr>
          <w:rFonts w:ascii="Arial" w:hAnsi="Arial"/>
        </w:rPr>
        <w:t>50E SFC remains a compact and highly portable unit, weighing in at under 750 kg. It is available with a roto-moulded, impact-resistant PE enclosure for mobile use or a zinc-</w:t>
      </w:r>
      <w:proofErr w:type="spellStart"/>
      <w:r>
        <w:rPr>
          <w:rFonts w:ascii="Arial" w:hAnsi="Arial"/>
        </w:rPr>
        <w:t>phosphated</w:t>
      </w:r>
      <w:proofErr w:type="spellEnd"/>
      <w:r>
        <w:rPr>
          <w:rFonts w:ascii="Arial" w:hAnsi="Arial"/>
        </w:rPr>
        <w:t>, powder-coated metal enclosure for stationary applications. Both options provide excellent protection and long-term durability.</w:t>
      </w:r>
    </w:p>
    <w:p w:rsidR="00947229" w:rsidRPr="00335D4F" w:rsidRDefault="00947229" w:rsidP="00947229">
      <w:pPr>
        <w:pStyle w:val="StandardWeb"/>
        <w:spacing w:after="240" w:afterAutospacing="0" w:line="200" w:lineRule="atLeast"/>
        <w:rPr>
          <w:rFonts w:ascii="Arial" w:hAnsi="Arial" w:cs="Arial"/>
        </w:rPr>
      </w:pPr>
      <w:r>
        <w:rPr>
          <w:rFonts w:ascii="Arial" w:hAnsi="Arial"/>
        </w:rPr>
        <w:t>Another environmentally friendly feature is the optional compressed air aftercooler. Like all e-power Mobilair compressors, the separated condensate is collected in a dedicated container for safe and responsible disposal.</w:t>
      </w:r>
    </w:p>
    <w:p w:rsidR="00947229" w:rsidRDefault="00947229" w:rsidP="00947229">
      <w:pPr>
        <w:pStyle w:val="StandardWeb"/>
        <w:spacing w:after="240" w:afterAutospacing="0" w:line="200" w:lineRule="atLeast"/>
        <w:rPr>
          <w:rFonts w:ascii="Arial" w:hAnsi="Arial" w:cs="Arial"/>
        </w:rPr>
      </w:pPr>
      <w:r>
        <w:rPr>
          <w:rStyle w:val="Fett"/>
          <w:rFonts w:ascii="Arial" w:hAnsi="Arial"/>
        </w:rPr>
        <w:t>Ideal for construction sites and industrial service applications</w:t>
      </w:r>
      <w:r>
        <w:rPr>
          <w:rFonts w:ascii="Arial" w:hAnsi="Arial"/>
        </w:rPr>
        <w:t xml:space="preserve"> </w:t>
      </w:r>
    </w:p>
    <w:p w:rsidR="00947229" w:rsidRDefault="00947229" w:rsidP="00947229">
      <w:pPr>
        <w:pStyle w:val="StandardWeb"/>
        <w:spacing w:after="240" w:afterAutospacing="0" w:line="200" w:lineRule="atLeast"/>
        <w:rPr>
          <w:rFonts w:ascii="Arial" w:hAnsi="Arial" w:cs="Arial"/>
        </w:rPr>
      </w:pPr>
      <w:r>
        <w:rPr>
          <w:rFonts w:ascii="Arial" w:hAnsi="Arial"/>
        </w:rPr>
        <w:t>The new M</w:t>
      </w:r>
      <w:r w:rsidR="00891B41">
        <w:rPr>
          <w:rFonts w:ascii="Arial" w:hAnsi="Arial"/>
        </w:rPr>
        <w:t xml:space="preserve"> </w:t>
      </w:r>
      <w:r>
        <w:rPr>
          <w:rFonts w:ascii="Arial" w:hAnsi="Arial"/>
        </w:rPr>
        <w:t>50E SFC is ideal for construction sites with a power supply, but it also excels as a temporary backup unit during service work on industrial compressor stations. Combining efficiency, flexibility, and sustainability, it sets a new benchmark for portable screw compressors.</w:t>
      </w:r>
    </w:p>
    <w:p w:rsidR="00947229" w:rsidRDefault="00947229" w:rsidP="00947229">
      <w:pPr>
        <w:pBdr>
          <w:bottom w:val="single" w:sz="6" w:space="1" w:color="auto"/>
        </w:pBdr>
        <w:spacing w:before="100" w:beforeAutospacing="1" w:after="240" w:line="200" w:lineRule="atLeast"/>
        <w:rPr>
          <w:rFonts w:ascii="Arial" w:hAnsi="Arial" w:cs="Arial"/>
          <w:sz w:val="24"/>
          <w:szCs w:val="24"/>
        </w:rPr>
      </w:pPr>
      <w:r>
        <w:rPr>
          <w:rFonts w:ascii="Arial" w:hAnsi="Arial"/>
          <w:sz w:val="24"/>
        </w:rPr>
        <w:lastRenderedPageBreak/>
        <w:t>Released for publication, copy requested</w:t>
      </w:r>
    </w:p>
    <w:p w:rsidR="00947229" w:rsidRDefault="00947229" w:rsidP="00947229">
      <w:pPr>
        <w:spacing w:before="100" w:beforeAutospacing="1" w:after="240" w:line="200" w:lineRule="atLeast"/>
        <w:rPr>
          <w:rFonts w:ascii="Arial" w:hAnsi="Arial" w:cs="Arial"/>
          <w:sz w:val="24"/>
          <w:szCs w:val="24"/>
        </w:rPr>
      </w:pPr>
    </w:p>
    <w:p w:rsidR="00947229" w:rsidRDefault="00947229" w:rsidP="00947229">
      <w:pPr>
        <w:spacing w:before="100" w:beforeAutospacing="1" w:after="240" w:line="200" w:lineRule="atLeast"/>
        <w:rPr>
          <w:rFonts w:ascii="Arial" w:hAnsi="Arial" w:cs="Arial"/>
          <w:sz w:val="24"/>
          <w:szCs w:val="24"/>
        </w:rPr>
      </w:pPr>
      <w:r>
        <w:rPr>
          <w:rFonts w:ascii="Arial" w:hAnsi="Arial"/>
          <w:sz w:val="24"/>
        </w:rPr>
        <w:t xml:space="preserve">Image caption: </w:t>
      </w:r>
    </w:p>
    <w:p w:rsidR="00947229" w:rsidRDefault="00947229" w:rsidP="00947229">
      <w:pPr>
        <w:spacing w:before="100" w:beforeAutospacing="1" w:after="240" w:line="200" w:lineRule="atLeast"/>
        <w:rPr>
          <w:rFonts w:ascii="Arial" w:hAnsi="Arial" w:cs="Arial"/>
          <w:sz w:val="24"/>
          <w:szCs w:val="24"/>
        </w:rPr>
      </w:pPr>
    </w:p>
    <w:p w:rsidR="00947229" w:rsidRDefault="00947229" w:rsidP="00947229">
      <w:pPr>
        <w:spacing w:before="100" w:beforeAutospacing="1" w:after="240" w:line="200" w:lineRule="atLeast"/>
      </w:pPr>
      <w:r>
        <w:rPr>
          <w:noProof/>
        </w:rPr>
        <w:drawing>
          <wp:inline distT="0" distB="0" distL="0" distR="0" wp14:anchorId="4B670B60" wp14:editId="4B2C48D3">
            <wp:extent cx="1926572" cy="13620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799" cy="1362943"/>
                    </a:xfrm>
                    <a:prstGeom prst="rect">
                      <a:avLst/>
                    </a:prstGeom>
                    <a:noFill/>
                    <a:ln>
                      <a:noFill/>
                    </a:ln>
                  </pic:spPr>
                </pic:pic>
              </a:graphicData>
            </a:graphic>
          </wp:inline>
        </w:drawing>
      </w:r>
      <w:r>
        <w:t xml:space="preserve"> </w:t>
      </w:r>
      <w:r>
        <w:rPr>
          <w:noProof/>
        </w:rPr>
        <w:drawing>
          <wp:inline distT="0" distB="0" distL="0" distR="0" wp14:anchorId="7CF2B684" wp14:editId="0650ED6D">
            <wp:extent cx="2152650" cy="143576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807" cy="1436539"/>
                    </a:xfrm>
                    <a:prstGeom prst="rect">
                      <a:avLst/>
                    </a:prstGeom>
                    <a:noFill/>
                    <a:ln>
                      <a:noFill/>
                    </a:ln>
                  </pic:spPr>
                </pic:pic>
              </a:graphicData>
            </a:graphic>
          </wp:inline>
        </w:drawing>
      </w:r>
    </w:p>
    <w:p w:rsidR="00947229" w:rsidRDefault="00947229" w:rsidP="00947229">
      <w:pPr>
        <w:spacing w:before="100" w:beforeAutospacing="1" w:after="240" w:line="200" w:lineRule="atLeast"/>
        <w:rPr>
          <w:rFonts w:ascii="Arial" w:hAnsi="Arial" w:cs="Arial"/>
          <w:sz w:val="24"/>
          <w:szCs w:val="24"/>
        </w:rPr>
      </w:pPr>
    </w:p>
    <w:p w:rsidR="00947229" w:rsidRDefault="00947229" w:rsidP="00947229">
      <w:pPr>
        <w:spacing w:before="100" w:beforeAutospacing="1" w:after="240" w:line="200" w:lineRule="atLeast"/>
        <w:rPr>
          <w:rFonts w:ascii="Arial" w:hAnsi="Arial" w:cs="Arial"/>
          <w:sz w:val="24"/>
          <w:szCs w:val="24"/>
        </w:rPr>
      </w:pPr>
      <w:r>
        <w:rPr>
          <w:rFonts w:ascii="Arial" w:hAnsi="Arial"/>
          <w:sz w:val="24"/>
        </w:rPr>
        <w:t>The M</w:t>
      </w:r>
      <w:r w:rsidR="00891B41">
        <w:rPr>
          <w:rFonts w:ascii="Arial" w:hAnsi="Arial"/>
          <w:sz w:val="24"/>
        </w:rPr>
        <w:t xml:space="preserve"> </w:t>
      </w:r>
      <w:r>
        <w:rPr>
          <w:rFonts w:ascii="Arial" w:hAnsi="Arial"/>
          <w:sz w:val="24"/>
        </w:rPr>
        <w:t>50E is a true all-rounder for construction site applications.</w:t>
      </w:r>
    </w:p>
    <w:p w:rsidR="00947229" w:rsidRDefault="00947229" w:rsidP="00947229">
      <w:pPr>
        <w:spacing w:after="0" w:line="240" w:lineRule="auto"/>
        <w:rPr>
          <w:rFonts w:ascii="Arial" w:hAnsi="Arial" w:cs="Arial"/>
          <w:sz w:val="24"/>
          <w:szCs w:val="24"/>
        </w:rPr>
      </w:pPr>
    </w:p>
    <w:p w:rsidR="00D5025D" w:rsidRPr="003821C4" w:rsidRDefault="00D5025D" w:rsidP="003821C4"/>
    <w:sectPr w:rsidR="00D5025D" w:rsidRPr="003821C4" w:rsidSect="00A76EF6">
      <w:headerReference w:type="even" r:id="rId9"/>
      <w:headerReference w:type="default" r:id="rId10"/>
      <w:footerReference w:type="default" r:id="rId11"/>
      <w:headerReference w:type="first" r:id="rId12"/>
      <w:footerReference w:type="first" r:id="rId13"/>
      <w:pgSz w:w="11906" w:h="16838" w:code="9"/>
      <w:pgMar w:top="1134" w:right="1418" w:bottom="1134"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75" w:rsidRDefault="00C20C75" w:rsidP="004B3198">
      <w:pPr>
        <w:spacing w:after="0" w:line="240" w:lineRule="auto"/>
      </w:pPr>
      <w:r>
        <w:separator/>
      </w:r>
    </w:p>
  </w:endnote>
  <w:endnote w:type="continuationSeparator" w:id="0">
    <w:p w:rsidR="00C20C75" w:rsidRDefault="00C20C75"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5E" w:rsidRDefault="002E1C5E" w:rsidP="004818CE">
    <w:pPr>
      <w:pStyle w:val="Fuzeile"/>
      <w:tabs>
        <w:tab w:val="clear" w:pos="9072"/>
        <w:tab w:val="left" w:pos="7416"/>
      </w:tabs>
    </w:pPr>
  </w:p>
  <w:p w:rsidR="004B3198" w:rsidRDefault="004818CE" w:rsidP="004818CE">
    <w:pPr>
      <w:pStyle w:val="Fuzeile"/>
      <w:tabs>
        <w:tab w:val="clear" w:pos="9072"/>
        <w:tab w:val="left" w:pos="7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9" w:rsidRDefault="002B1C89">
    <w:pPr>
      <w:pStyle w:val="Fuzeile"/>
    </w:pPr>
  </w:p>
  <w:p w:rsidR="002B1C89" w:rsidRDefault="002B1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75" w:rsidRDefault="00C20C75" w:rsidP="004B3198">
      <w:pPr>
        <w:spacing w:after="0" w:line="240" w:lineRule="auto"/>
      </w:pPr>
      <w:r>
        <w:separator/>
      </w:r>
    </w:p>
  </w:footnote>
  <w:footnote w:type="continuationSeparator" w:id="0">
    <w:p w:rsidR="00C20C75" w:rsidRDefault="00C20C75"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FB292A">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4" o:spid="_x0000_s2073" type="#_x0000_t75" style="position:absolute;margin-left:0;margin-top:0;width:595.2pt;height:841.9pt;z-index:-251657216;mso-position-horizontal:center;mso-position-horizontal-relative:margin;mso-position-vertical:center;mso-position-vertical-relative:margin" o:allowincell="f">
          <v:imagedata r:id="rId1" o:title="Englisch_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4818CE" w:rsidRDefault="00FB292A" w:rsidP="004818CE">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5" o:spid="_x0000_s2074" type="#_x0000_t75" style="position:absolute;margin-left:0;margin-top:0;width:595.2pt;height:841.9pt;z-index:-251656192;mso-position-horizontal:absolute;mso-position-horizontal-relative:left-margin-area;mso-position-vertical:absolute;mso-position-vertical-relative:top-margin-area" o:allowincell="f">
              <v:imagedata r:id="rId1" o:title="Englisch_s"/>
              <w10:wrap anchorx="margin" anchory="margin"/>
              <w10:anchorlock/>
            </v:shape>
          </w:pict>
        </w: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Pr="00446BB7" w:rsidRDefault="004818CE" w:rsidP="00A839F0">
        <w:pPr>
          <w:pStyle w:val="Kopfzeile"/>
          <w:tabs>
            <w:tab w:val="clear" w:pos="9072"/>
            <w:tab w:val="left" w:pos="7088"/>
          </w:tabs>
          <w:rPr>
            <w:rFonts w:ascii="Arial" w:hAnsi="Arial" w:cs="Arial"/>
            <w:bCs/>
            <w:sz w:val="24"/>
            <w:szCs w:val="24"/>
          </w:rPr>
        </w:pPr>
        <w:r>
          <w:rPr>
            <w:rFonts w:ascii="Arial" w:hAnsi="Arial" w:cs="Arial"/>
            <w:b/>
            <w:bCs/>
            <w:sz w:val="24"/>
            <w:szCs w:val="24"/>
          </w:rPr>
          <w:t xml:space="preserve">   </w:t>
        </w:r>
        <w:r w:rsidR="00A839F0">
          <w:rPr>
            <w:rFonts w:ascii="Arial" w:hAnsi="Arial" w:cs="Arial"/>
            <w:b/>
            <w:bCs/>
            <w:sz w:val="24"/>
            <w:szCs w:val="24"/>
          </w:rPr>
          <w:tab/>
        </w:r>
        <w:r w:rsidR="00A839F0">
          <w:rPr>
            <w:rFonts w:ascii="Arial" w:hAnsi="Arial" w:cs="Arial"/>
            <w:b/>
            <w:bCs/>
            <w:sz w:val="24"/>
            <w:szCs w:val="24"/>
          </w:rPr>
          <w:tab/>
        </w:r>
        <w:r w:rsidRPr="00446BB7">
          <w:rPr>
            <w:rFonts w:ascii="Arial" w:hAnsi="Arial" w:cs="Arial"/>
            <w:bCs/>
            <w:sz w:val="24"/>
            <w:szCs w:val="24"/>
          </w:rPr>
          <w:fldChar w:fldCharType="begin"/>
        </w:r>
        <w:r w:rsidRPr="00446BB7">
          <w:rPr>
            <w:rFonts w:ascii="Arial" w:hAnsi="Arial" w:cs="Arial"/>
            <w:bCs/>
            <w:sz w:val="24"/>
            <w:szCs w:val="24"/>
          </w:rPr>
          <w:instrText>PAGE</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r w:rsidRPr="00446BB7">
          <w:rPr>
            <w:rFonts w:ascii="Arial" w:hAnsi="Arial" w:cs="Arial"/>
            <w:bCs/>
            <w:sz w:val="24"/>
            <w:szCs w:val="24"/>
          </w:rPr>
          <w:t>/</w:t>
        </w:r>
        <w:r w:rsidRPr="00446BB7">
          <w:rPr>
            <w:rFonts w:ascii="Arial" w:hAnsi="Arial" w:cs="Arial"/>
            <w:bCs/>
            <w:sz w:val="24"/>
            <w:szCs w:val="24"/>
          </w:rPr>
          <w:fldChar w:fldCharType="begin"/>
        </w:r>
        <w:r w:rsidRPr="00446BB7">
          <w:rPr>
            <w:rFonts w:ascii="Arial" w:hAnsi="Arial" w:cs="Arial"/>
            <w:bCs/>
            <w:sz w:val="24"/>
            <w:szCs w:val="24"/>
          </w:rPr>
          <w:instrText>NUMPAGES</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p>
      <w:p w:rsidR="004818CE" w:rsidRDefault="004818CE" w:rsidP="004818CE">
        <w:pPr>
          <w:pStyle w:val="Kopfzeile"/>
          <w:ind w:left="2544" w:firstLine="4536"/>
        </w:pPr>
      </w:p>
      <w:p w:rsidR="004818CE" w:rsidRDefault="00FB292A" w:rsidP="004818CE">
        <w:pPr>
          <w:pStyle w:val="Kopfzeile"/>
          <w:ind w:left="2544" w:firstLine="4536"/>
        </w:pPr>
      </w:p>
    </w:sdtContent>
  </w:sdt>
  <w:p w:rsidR="004B3198" w:rsidRDefault="004B3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F6" w:rsidRDefault="00FB292A" w:rsidP="00A76EF6">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3" o:spid="_x0000_s2072" type="#_x0000_t75" style="position:absolute;margin-left:0;margin-top:0;width:595.2pt;height:841.9pt;z-index:-251658240;mso-position-horizontal:absolute;mso-position-horizontal-relative:left-margin-area;mso-position-vertical:absolute;mso-position-vertical-relative:top-margin-area" o:allowincell="f">
          <v:imagedata r:id="rId1" o:title="Englisch_s"/>
          <w10:wrap anchorx="margin" anchory="margin"/>
          <w10:anchorlock/>
        </v:shape>
      </w:pict>
    </w: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4B3198" w:rsidRDefault="004B31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68F"/>
    <w:rsid w:val="00104510"/>
    <w:rsid w:val="001469AE"/>
    <w:rsid w:val="00170880"/>
    <w:rsid w:val="00251F0E"/>
    <w:rsid w:val="002B1C89"/>
    <w:rsid w:val="002E1C5E"/>
    <w:rsid w:val="002F583C"/>
    <w:rsid w:val="003821C4"/>
    <w:rsid w:val="00446BB7"/>
    <w:rsid w:val="004818CE"/>
    <w:rsid w:val="004B3198"/>
    <w:rsid w:val="0063585B"/>
    <w:rsid w:val="0065411B"/>
    <w:rsid w:val="00660BC9"/>
    <w:rsid w:val="0067193E"/>
    <w:rsid w:val="006C6CE5"/>
    <w:rsid w:val="00726741"/>
    <w:rsid w:val="00736E8C"/>
    <w:rsid w:val="0082340D"/>
    <w:rsid w:val="00890633"/>
    <w:rsid w:val="00891B41"/>
    <w:rsid w:val="008D7EF0"/>
    <w:rsid w:val="00947229"/>
    <w:rsid w:val="00A76EF6"/>
    <w:rsid w:val="00A839F0"/>
    <w:rsid w:val="00AA1AB5"/>
    <w:rsid w:val="00B57AC7"/>
    <w:rsid w:val="00C16408"/>
    <w:rsid w:val="00C20C75"/>
    <w:rsid w:val="00C9170C"/>
    <w:rsid w:val="00CA1C81"/>
    <w:rsid w:val="00D5025D"/>
    <w:rsid w:val="00D73389"/>
    <w:rsid w:val="00DD2C78"/>
    <w:rsid w:val="00EA1547"/>
    <w:rsid w:val="00EC19C7"/>
    <w:rsid w:val="00FB29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47229"/>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uiPriority w:val="99"/>
    <w:rsid w:val="004B3198"/>
  </w:style>
  <w:style w:type="paragraph" w:customStyle="1" w:styleId="Default">
    <w:name w:val="Default"/>
    <w:rsid w:val="00D502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5025D"/>
    <w:rPr>
      <w:color w:val="0563C1" w:themeColor="hyperlink"/>
      <w:u w:val="single"/>
    </w:rPr>
  </w:style>
  <w:style w:type="table" w:styleId="Tabellenraster">
    <w:name w:val="Table Grid"/>
    <w:basedOn w:val="NormaleTabelle"/>
    <w:uiPriority w:val="39"/>
    <w:rsid w:val="0082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472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47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27B9-6622-459A-8CB5-06B139A7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2026-03-06T05:47:00Z</dcterms:created>
  <dcterms:modified xsi:type="dcterms:W3CDTF">2026-03-06T05:47:00Z</dcterms:modified>
</cp:coreProperties>
</file>