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FEA1" w14:textId="103E330D" w:rsidR="009A4B4C" w:rsidRPr="009A4B4C" w:rsidRDefault="009A4B4C" w:rsidP="009A4B4C">
      <w:pPr>
        <w:spacing w:after="240" w:line="200" w:lineRule="atLeast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M13 und </w:t>
      </w:r>
      <w:r w:rsidRPr="00626B47">
        <w:rPr>
          <w:rFonts w:ascii="Arial" w:hAnsi="Arial" w:cs="Arial"/>
          <w:b/>
          <w:sz w:val="28"/>
        </w:rPr>
        <w:t>M17</w:t>
      </w:r>
      <w:bookmarkStart w:id="0" w:name="_GoBack"/>
      <w:bookmarkEnd w:id="0"/>
    </w:p>
    <w:p w14:paraId="60474439" w14:textId="77777777" w:rsidR="009A4B4C" w:rsidRPr="00202CFF" w:rsidRDefault="009A4B4C" w:rsidP="009A4B4C">
      <w:pPr>
        <w:spacing w:after="240" w:line="200" w:lineRule="atLeast"/>
        <w:outlineLvl w:val="0"/>
        <w:rPr>
          <w:rFonts w:ascii="Arial" w:hAnsi="Arial" w:cs="Arial"/>
          <w:b/>
          <w:sz w:val="52"/>
          <w:szCs w:val="52"/>
        </w:rPr>
      </w:pPr>
      <w:r w:rsidRPr="00202CFF">
        <w:rPr>
          <w:rFonts w:ascii="Arial" w:hAnsi="Arial" w:cs="Arial"/>
          <w:b/>
          <w:sz w:val="52"/>
          <w:szCs w:val="52"/>
        </w:rPr>
        <w:t xml:space="preserve">Kompakte Kraftpakete </w:t>
      </w:r>
    </w:p>
    <w:p w14:paraId="29112177" w14:textId="1BD39BD2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b/>
          <w:color w:val="5B9BD5" w:themeColor="accent1"/>
          <w:sz w:val="24"/>
          <w:szCs w:val="24"/>
        </w:rPr>
      </w:pPr>
      <w:r w:rsidRPr="0083618D">
        <w:rPr>
          <w:rFonts w:ascii="Arial" w:hAnsi="Arial" w:cs="Arial"/>
          <w:b/>
          <w:sz w:val="24"/>
          <w:szCs w:val="24"/>
        </w:rPr>
        <w:t xml:space="preserve">Leistungsstark, leicht, geräuscharm, vielseitig einsetzbar und einfach zu transportieren: Die kleinsten Modelle der </w:t>
      </w:r>
      <w:proofErr w:type="spellStart"/>
      <w:r w:rsidRPr="0083618D">
        <w:rPr>
          <w:rFonts w:ascii="Arial" w:hAnsi="Arial" w:cs="Arial"/>
          <w:b/>
          <w:sz w:val="24"/>
          <w:szCs w:val="24"/>
        </w:rPr>
        <w:t>Mobilair</w:t>
      </w:r>
      <w:proofErr w:type="spellEnd"/>
      <w:r w:rsidRPr="0083618D">
        <w:rPr>
          <w:rFonts w:ascii="Arial" w:hAnsi="Arial" w:cs="Arial"/>
          <w:b/>
          <w:sz w:val="24"/>
          <w:szCs w:val="24"/>
        </w:rPr>
        <w:t xml:space="preserve">-Baureihe M13 und M17 haben schon immer so einiges zu bieten. </w:t>
      </w:r>
      <w:r w:rsidR="00956263" w:rsidRPr="0083618D">
        <w:rPr>
          <w:rFonts w:ascii="Arial" w:hAnsi="Arial" w:cs="Arial"/>
          <w:b/>
          <w:sz w:val="24"/>
          <w:szCs w:val="24"/>
        </w:rPr>
        <w:t>Bei den aktuellen Versionen sorgen</w:t>
      </w:r>
      <w:r w:rsidRPr="0083618D">
        <w:rPr>
          <w:rFonts w:ascii="Arial" w:hAnsi="Arial" w:cs="Arial"/>
          <w:b/>
          <w:sz w:val="24"/>
          <w:szCs w:val="24"/>
        </w:rPr>
        <w:t xml:space="preserve"> eine ganze Reihe an Detail</w:t>
      </w:r>
      <w:r w:rsidR="006F7210" w:rsidRPr="0083618D">
        <w:rPr>
          <w:rFonts w:ascii="Arial" w:hAnsi="Arial" w:cs="Arial"/>
          <w:b/>
          <w:sz w:val="24"/>
          <w:szCs w:val="24"/>
        </w:rPr>
        <w:t>verbesserungen für noch mehr Vorteile</w:t>
      </w:r>
      <w:r w:rsidR="00202CFF" w:rsidRPr="0083618D">
        <w:rPr>
          <w:rFonts w:ascii="Arial" w:hAnsi="Arial" w:cs="Arial"/>
          <w:b/>
          <w:sz w:val="24"/>
          <w:szCs w:val="24"/>
        </w:rPr>
        <w:t>.</w:t>
      </w:r>
    </w:p>
    <w:p w14:paraId="113D9525" w14:textId="3CC0BE8F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Drucklufthämmer, -bohrmaschinen, -sägen, -schleifmaschinen, -schrauber oder auch Erdraketen oder Kanalroboter betreibt der Baukompressor M</w:t>
      </w:r>
      <w:r w:rsidR="008D6E5D" w:rsidRPr="0083618D">
        <w:rPr>
          <w:rFonts w:ascii="Arial" w:hAnsi="Arial" w:cs="Arial"/>
          <w:sz w:val="24"/>
          <w:szCs w:val="24"/>
        </w:rPr>
        <w:t>1</w:t>
      </w:r>
      <w:r w:rsidRPr="0083618D">
        <w:rPr>
          <w:rFonts w:ascii="Arial" w:hAnsi="Arial" w:cs="Arial"/>
          <w:sz w:val="24"/>
          <w:szCs w:val="24"/>
        </w:rPr>
        <w:t>3 mit einer Liefermenge von 1,2 m³ Druckluft pro Minute bei 7 bar. Geradezu eine Idealbesetzung für das grabenlose Verlegen von Glasfaserkabeln ist die 15</w:t>
      </w:r>
      <w:r w:rsidR="00C40767">
        <w:rPr>
          <w:rFonts w:ascii="Arial" w:hAnsi="Arial" w:cs="Arial"/>
          <w:sz w:val="24"/>
          <w:szCs w:val="24"/>
        </w:rPr>
        <w:t xml:space="preserve"> </w:t>
      </w:r>
      <w:r w:rsidRPr="0083618D">
        <w:rPr>
          <w:rFonts w:ascii="Arial" w:hAnsi="Arial" w:cs="Arial"/>
          <w:sz w:val="24"/>
          <w:szCs w:val="24"/>
        </w:rPr>
        <w:t>bar</w:t>
      </w:r>
      <w:r w:rsidR="00C40767">
        <w:rPr>
          <w:rFonts w:ascii="Arial" w:hAnsi="Arial" w:cs="Arial"/>
          <w:sz w:val="24"/>
          <w:szCs w:val="24"/>
        </w:rPr>
        <w:t xml:space="preserve"> </w:t>
      </w:r>
      <w:r w:rsidRPr="0083618D">
        <w:rPr>
          <w:rFonts w:ascii="Arial" w:hAnsi="Arial" w:cs="Arial"/>
          <w:sz w:val="24"/>
          <w:szCs w:val="24"/>
        </w:rPr>
        <w:t xml:space="preserve">Version des Modells M17 mit einer Liefermenge von 1 m³/min. Darüber hinaus stehen von </w:t>
      </w:r>
      <w:r w:rsidR="00844A37" w:rsidRPr="0083618D">
        <w:rPr>
          <w:rFonts w:ascii="Arial" w:hAnsi="Arial" w:cs="Arial"/>
          <w:sz w:val="24"/>
          <w:szCs w:val="24"/>
        </w:rPr>
        <w:t xml:space="preserve">der </w:t>
      </w:r>
      <w:r w:rsidRPr="0083618D">
        <w:rPr>
          <w:rFonts w:ascii="Arial" w:hAnsi="Arial" w:cs="Arial"/>
          <w:sz w:val="24"/>
          <w:szCs w:val="24"/>
        </w:rPr>
        <w:t>M13 auch 10 und 13</w:t>
      </w:r>
      <w:r w:rsidR="00C40767">
        <w:rPr>
          <w:rFonts w:ascii="Arial" w:hAnsi="Arial" w:cs="Arial"/>
          <w:sz w:val="24"/>
          <w:szCs w:val="24"/>
        </w:rPr>
        <w:t xml:space="preserve"> </w:t>
      </w:r>
      <w:r w:rsidRPr="0083618D">
        <w:rPr>
          <w:rFonts w:ascii="Arial" w:hAnsi="Arial" w:cs="Arial"/>
          <w:sz w:val="24"/>
          <w:szCs w:val="24"/>
        </w:rPr>
        <w:t>bar</w:t>
      </w:r>
      <w:r w:rsidR="00C40767">
        <w:rPr>
          <w:rFonts w:ascii="Arial" w:hAnsi="Arial" w:cs="Arial"/>
          <w:sz w:val="24"/>
          <w:szCs w:val="24"/>
        </w:rPr>
        <w:t xml:space="preserve"> </w:t>
      </w:r>
      <w:r w:rsidRPr="0083618D">
        <w:rPr>
          <w:rFonts w:ascii="Arial" w:hAnsi="Arial" w:cs="Arial"/>
          <w:sz w:val="24"/>
          <w:szCs w:val="24"/>
        </w:rPr>
        <w:t>Versionen zur Verfügung.</w:t>
      </w:r>
    </w:p>
    <w:p w14:paraId="028F67CA" w14:textId="71940947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Angetrieben w</w:t>
      </w:r>
      <w:r w:rsidR="008D6E5D" w:rsidRPr="0083618D">
        <w:rPr>
          <w:rFonts w:ascii="Arial" w:hAnsi="Arial" w:cs="Arial"/>
          <w:sz w:val="24"/>
          <w:szCs w:val="24"/>
        </w:rPr>
        <w:t>erden beide Schraubenkompressoren</w:t>
      </w:r>
      <w:r w:rsidRPr="0083618D">
        <w:rPr>
          <w:rFonts w:ascii="Arial" w:hAnsi="Arial" w:cs="Arial"/>
          <w:sz w:val="24"/>
          <w:szCs w:val="24"/>
        </w:rPr>
        <w:t xml:space="preserve"> jeweils über einen wartungsarmen Keilriemen von einem luftgekühlten Honda-Viertakt-Benzinmotor. Für dessen lange Ausdauer im täglichen Einsatz sorgt ein groß dimensionierter 20-l-Kraftstofftank. Eine kontinuierliche Liefermengenregelung passt die Förderleistung des Kompressors rasch und genau dem jeweiligen Druckluftbedarf an. Das reduziert zusätzlich den Kraftstoffverbrauch</w:t>
      </w:r>
      <w:r w:rsidR="008D6E5D" w:rsidRPr="0083618D">
        <w:rPr>
          <w:rFonts w:ascii="Arial" w:hAnsi="Arial" w:cs="Arial"/>
          <w:sz w:val="24"/>
          <w:szCs w:val="24"/>
        </w:rPr>
        <w:t xml:space="preserve"> </w:t>
      </w:r>
      <w:r w:rsidRPr="0083618D">
        <w:rPr>
          <w:rFonts w:ascii="Arial" w:hAnsi="Arial" w:cs="Arial"/>
          <w:sz w:val="24"/>
          <w:szCs w:val="24"/>
        </w:rPr>
        <w:t>der ohnehin sparsamen Anlage.</w:t>
      </w:r>
      <w:r w:rsidR="006F7210" w:rsidRPr="0083618D">
        <w:rPr>
          <w:rFonts w:ascii="Arial" w:hAnsi="Arial" w:cs="Arial"/>
          <w:sz w:val="24"/>
          <w:szCs w:val="24"/>
        </w:rPr>
        <w:t xml:space="preserve"> Eine stärkere Batterie sorgt für eine hervorragende Startfähigkeit</w:t>
      </w:r>
      <w:r w:rsidR="008D6E5D" w:rsidRPr="0083618D">
        <w:rPr>
          <w:rFonts w:ascii="Arial" w:hAnsi="Arial" w:cs="Arial"/>
          <w:sz w:val="24"/>
          <w:szCs w:val="24"/>
        </w:rPr>
        <w:t xml:space="preserve"> </w:t>
      </w:r>
      <w:r w:rsidR="006F7210" w:rsidRPr="0083618D">
        <w:rPr>
          <w:rFonts w:ascii="Arial" w:hAnsi="Arial" w:cs="Arial"/>
          <w:sz w:val="24"/>
          <w:szCs w:val="24"/>
        </w:rPr>
        <w:t xml:space="preserve">und ein Benzinhahn verhindert </w:t>
      </w:r>
      <w:r w:rsidR="003F2E02" w:rsidRPr="0083618D">
        <w:rPr>
          <w:rFonts w:ascii="Arial" w:hAnsi="Arial" w:cs="Arial"/>
          <w:sz w:val="24"/>
          <w:szCs w:val="24"/>
        </w:rPr>
        <w:t xml:space="preserve">ein Fluten des </w:t>
      </w:r>
      <w:r w:rsidR="006F7210" w:rsidRPr="0083618D">
        <w:rPr>
          <w:rFonts w:ascii="Arial" w:hAnsi="Arial" w:cs="Arial"/>
          <w:sz w:val="24"/>
          <w:szCs w:val="24"/>
        </w:rPr>
        <w:t>Vergasers während des Transports.</w:t>
      </w:r>
    </w:p>
    <w:p w14:paraId="528D5E77" w14:textId="16E77135" w:rsidR="006F7210" w:rsidRPr="0083618D" w:rsidRDefault="006F7210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Auch die Wartung wird zum Kinderspiel. Die Ölabscheidung ist mit einer Spin</w:t>
      </w:r>
      <w:r w:rsidR="008D6E5D" w:rsidRPr="0083618D">
        <w:rPr>
          <w:rFonts w:ascii="Arial" w:hAnsi="Arial" w:cs="Arial"/>
          <w:sz w:val="24"/>
          <w:szCs w:val="24"/>
        </w:rPr>
        <w:t>-</w:t>
      </w:r>
      <w:r w:rsidRPr="0083618D">
        <w:rPr>
          <w:rFonts w:ascii="Arial" w:hAnsi="Arial" w:cs="Arial"/>
          <w:sz w:val="24"/>
          <w:szCs w:val="24"/>
        </w:rPr>
        <w:t>Off</w:t>
      </w:r>
      <w:r w:rsidR="008D6E5D" w:rsidRPr="0083618D">
        <w:rPr>
          <w:rFonts w:ascii="Arial" w:hAnsi="Arial" w:cs="Arial"/>
          <w:sz w:val="24"/>
          <w:szCs w:val="24"/>
        </w:rPr>
        <w:t>-</w:t>
      </w:r>
      <w:r w:rsidRPr="0083618D">
        <w:rPr>
          <w:rFonts w:ascii="Arial" w:hAnsi="Arial" w:cs="Arial"/>
          <w:sz w:val="24"/>
          <w:szCs w:val="24"/>
        </w:rPr>
        <w:t xml:space="preserve"> Filterpatrone ausgestattet, die sich einfach austauschen lässt und gleichzeitig den Zugang zur Technik erleichtert. Sie sorgt auch dafür, dass der Restölgehalt in der Druckluft sehr niedrig ist. </w:t>
      </w:r>
    </w:p>
    <w:p w14:paraId="146DC9E9" w14:textId="21A2CF0D" w:rsidR="006F7210" w:rsidRPr="0083618D" w:rsidRDefault="006F7210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Alle Modelle sind mit einer korrosionsfreien Schallschutzhaube aus rotationsgesintertem Polyethylen</w:t>
      </w:r>
      <w:r w:rsidR="008D6E5D" w:rsidRPr="0083618D">
        <w:rPr>
          <w:rFonts w:ascii="Arial" w:hAnsi="Arial" w:cs="Arial"/>
          <w:sz w:val="24"/>
          <w:szCs w:val="24"/>
        </w:rPr>
        <w:t xml:space="preserve"> (PE)</w:t>
      </w:r>
      <w:r w:rsidRPr="0083618D">
        <w:rPr>
          <w:rFonts w:ascii="Arial" w:hAnsi="Arial" w:cs="Arial"/>
          <w:sz w:val="24"/>
          <w:szCs w:val="24"/>
        </w:rPr>
        <w:t xml:space="preserve"> ausgestattet und angenehm leise. Sie </w:t>
      </w:r>
      <w:r w:rsidR="00C929B3" w:rsidRPr="0083618D">
        <w:rPr>
          <w:rFonts w:ascii="Arial" w:hAnsi="Arial" w:cs="Arial"/>
          <w:sz w:val="24"/>
          <w:szCs w:val="24"/>
        </w:rPr>
        <w:t>sind</w:t>
      </w:r>
      <w:r w:rsidRPr="0083618D">
        <w:rPr>
          <w:rFonts w:ascii="Arial" w:hAnsi="Arial" w:cs="Arial"/>
          <w:sz w:val="24"/>
          <w:szCs w:val="24"/>
        </w:rPr>
        <w:t xml:space="preserve"> nicht nur im schicken </w:t>
      </w:r>
      <w:r w:rsidR="00C929B3" w:rsidRPr="0083618D">
        <w:rPr>
          <w:rFonts w:ascii="Arial" w:hAnsi="Arial" w:cs="Arial"/>
          <w:sz w:val="24"/>
          <w:szCs w:val="24"/>
        </w:rPr>
        <w:t>g</w:t>
      </w:r>
      <w:r w:rsidRPr="0083618D">
        <w:rPr>
          <w:rFonts w:ascii="Arial" w:hAnsi="Arial" w:cs="Arial"/>
          <w:sz w:val="24"/>
          <w:szCs w:val="24"/>
        </w:rPr>
        <w:t>elb, sondern auch in mehreren Sonderfarben zu haben.</w:t>
      </w:r>
    </w:p>
    <w:p w14:paraId="52E7AF7C" w14:textId="6762E51A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Für Einsätze in geschlossenen Räumen, auf der Baustelle oder in der Werkstat</w:t>
      </w:r>
      <w:r w:rsidR="008D6E5D" w:rsidRPr="0083618D">
        <w:rPr>
          <w:rFonts w:ascii="Arial" w:hAnsi="Arial" w:cs="Arial"/>
          <w:sz w:val="24"/>
          <w:szCs w:val="24"/>
        </w:rPr>
        <w:t>t</w:t>
      </w:r>
      <w:r w:rsidRPr="0083618D">
        <w:rPr>
          <w:rFonts w:ascii="Arial" w:hAnsi="Arial" w:cs="Arial"/>
          <w:sz w:val="24"/>
          <w:szCs w:val="24"/>
        </w:rPr>
        <w:t xml:space="preserve"> gibt es eine abgasfreie Elektroversion mit Drehstrommotor.</w:t>
      </w:r>
    </w:p>
    <w:p w14:paraId="1D43F899" w14:textId="7DEDF5AB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>Selbst auf sehr kleinen Ladeflächen finden die kompakten Kompressoren noch Platz: Sie lassen sich leicht mit jedem geschlossenen Lieferwagen</w:t>
      </w:r>
      <w:r w:rsidR="00C929B3" w:rsidRPr="0083618D">
        <w:rPr>
          <w:rFonts w:ascii="Arial" w:hAnsi="Arial" w:cs="Arial"/>
          <w:sz w:val="24"/>
          <w:szCs w:val="24"/>
        </w:rPr>
        <w:t>,</w:t>
      </w:r>
      <w:r w:rsidRPr="0083618D">
        <w:rPr>
          <w:rFonts w:ascii="Arial" w:hAnsi="Arial" w:cs="Arial"/>
          <w:sz w:val="24"/>
          <w:szCs w:val="24"/>
        </w:rPr>
        <w:t xml:space="preserve"> auf der Pritsche eines Lkw</w:t>
      </w:r>
      <w:r w:rsidR="008D6E5D" w:rsidRPr="0083618D">
        <w:rPr>
          <w:rFonts w:ascii="Arial" w:hAnsi="Arial" w:cs="Arial"/>
          <w:sz w:val="24"/>
          <w:szCs w:val="24"/>
        </w:rPr>
        <w:t>s</w:t>
      </w:r>
      <w:r w:rsidRPr="0083618D">
        <w:rPr>
          <w:rFonts w:ascii="Arial" w:hAnsi="Arial" w:cs="Arial"/>
          <w:sz w:val="24"/>
          <w:szCs w:val="24"/>
        </w:rPr>
        <w:t xml:space="preserve"> oder Pick-ups mitnehmen. So bleibt die Anhängerkupplung frei für andere Transportzwecke.</w:t>
      </w:r>
    </w:p>
    <w:p w14:paraId="53A4C32C" w14:textId="77777777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lastRenderedPageBreak/>
        <w:t xml:space="preserve">Wenn für bestimmte Einsätze kühle und </w:t>
      </w:r>
      <w:proofErr w:type="spellStart"/>
      <w:r w:rsidRPr="0083618D">
        <w:rPr>
          <w:rFonts w:ascii="Arial" w:hAnsi="Arial" w:cs="Arial"/>
          <w:sz w:val="24"/>
          <w:szCs w:val="24"/>
        </w:rPr>
        <w:t>kondensatfreie</w:t>
      </w:r>
      <w:proofErr w:type="spellEnd"/>
      <w:r w:rsidRPr="0083618D">
        <w:rPr>
          <w:rFonts w:ascii="Arial" w:hAnsi="Arial" w:cs="Arial"/>
          <w:sz w:val="24"/>
          <w:szCs w:val="24"/>
        </w:rPr>
        <w:t xml:space="preserve"> oder sogar technisch </w:t>
      </w:r>
      <w:proofErr w:type="spellStart"/>
      <w:r w:rsidRPr="0083618D">
        <w:rPr>
          <w:rFonts w:ascii="Arial" w:hAnsi="Arial" w:cs="Arial"/>
          <w:sz w:val="24"/>
          <w:szCs w:val="24"/>
        </w:rPr>
        <w:t>ölfreie</w:t>
      </w:r>
      <w:proofErr w:type="spellEnd"/>
      <w:r w:rsidRPr="0083618D">
        <w:rPr>
          <w:rFonts w:ascii="Arial" w:hAnsi="Arial" w:cs="Arial"/>
          <w:sz w:val="24"/>
          <w:szCs w:val="24"/>
        </w:rPr>
        <w:t xml:space="preserve"> Druckluft erforderlich ist, können die Kompressoren zusätzlich mit einem externen Druckluft-Nachkühler, wahlweise mit oder ohne Mikrofilterkombination, ausgerüstet werden. Dieser ist in ein Tragegestell eingebaut und verfügt über fest montierte Leitungen für Druckluft, </w:t>
      </w:r>
      <w:proofErr w:type="spellStart"/>
      <w:r w:rsidRPr="0083618D">
        <w:rPr>
          <w:rFonts w:ascii="Arial" w:hAnsi="Arial" w:cs="Arial"/>
          <w:sz w:val="24"/>
          <w:szCs w:val="24"/>
        </w:rPr>
        <w:t>Kondensatrückführung</w:t>
      </w:r>
      <w:proofErr w:type="spellEnd"/>
      <w:r w:rsidRPr="0083618D">
        <w:rPr>
          <w:rFonts w:ascii="Arial" w:hAnsi="Arial" w:cs="Arial"/>
          <w:sz w:val="24"/>
          <w:szCs w:val="24"/>
        </w:rPr>
        <w:t xml:space="preserve"> und elektrischen Strom (12 V Spannung, geliefert vom Kompressor) zum Antrieb des Nachkühler-Lüfters. Das anfallende Kondensat wird mit Hilfe der heißen Motorabgase verdampft beziehungsweise bei der Elektroversion in einem Kanister aufgefangen.</w:t>
      </w:r>
    </w:p>
    <w:p w14:paraId="72E054A9" w14:textId="77777777" w:rsidR="009A4B4C" w:rsidRPr="0083618D" w:rsidRDefault="009A4B4C" w:rsidP="009A4B4C">
      <w:pPr>
        <w:spacing w:after="240" w:line="200" w:lineRule="atLeast"/>
        <w:outlineLvl w:val="0"/>
        <w:rPr>
          <w:rFonts w:ascii="Arial" w:hAnsi="Arial" w:cs="Arial"/>
          <w:sz w:val="24"/>
          <w:szCs w:val="24"/>
        </w:rPr>
      </w:pPr>
      <w:r w:rsidRPr="0083618D">
        <w:rPr>
          <w:rFonts w:ascii="Arial" w:hAnsi="Arial" w:cs="Arial"/>
          <w:sz w:val="24"/>
          <w:szCs w:val="24"/>
        </w:rPr>
        <w:t xml:space="preserve">Auch in der sonstigen Handhabung erweisen sich M13 und M17 als ausgesprochen anwenderfreundlich: Ein langer Schubbügel, Räder mit Luftreifen, vier komfortable Hebebügel und eine versenkbare </w:t>
      </w:r>
      <w:proofErr w:type="spellStart"/>
      <w:r w:rsidRPr="0083618D">
        <w:rPr>
          <w:rFonts w:ascii="Arial" w:hAnsi="Arial" w:cs="Arial"/>
          <w:sz w:val="24"/>
          <w:szCs w:val="24"/>
        </w:rPr>
        <w:t>Kranöse</w:t>
      </w:r>
      <w:proofErr w:type="spellEnd"/>
      <w:r w:rsidRPr="0083618D">
        <w:rPr>
          <w:rFonts w:ascii="Arial" w:hAnsi="Arial" w:cs="Arial"/>
          <w:sz w:val="24"/>
          <w:szCs w:val="24"/>
        </w:rPr>
        <w:t xml:space="preserve"> garantieren einfachsten Transport auf der Baustelle. Dank großem Öffnungswinkel der Karosseriehaube sind außerdem alle Wartungsstellen gut zugänglich.</w:t>
      </w:r>
    </w:p>
    <w:p w14:paraId="231CC3E5" w14:textId="77777777" w:rsidR="00F04B6C" w:rsidRPr="0083618D" w:rsidRDefault="00F04B6C" w:rsidP="00CD1046">
      <w:pPr>
        <w:spacing w:after="240" w:line="200" w:lineRule="atLeast"/>
        <w:rPr>
          <w:rFonts w:ascii="Arial" w:hAnsi="Arial" w:cs="Arial"/>
          <w:sz w:val="24"/>
          <w:szCs w:val="24"/>
        </w:rPr>
      </w:pPr>
    </w:p>
    <w:p w14:paraId="2193DC45" w14:textId="77777777" w:rsidR="00F04B6C" w:rsidRPr="0083618D" w:rsidRDefault="00F04B6C" w:rsidP="00CD1046">
      <w:pPr>
        <w:spacing w:after="240" w:line="200" w:lineRule="atLeast"/>
        <w:rPr>
          <w:rFonts w:ascii="Arial" w:hAnsi="Arial" w:cs="Arial"/>
          <w:sz w:val="24"/>
          <w:szCs w:val="24"/>
        </w:rPr>
      </w:pPr>
    </w:p>
    <w:p w14:paraId="4075FFC2" w14:textId="77777777" w:rsidR="00F04B6C" w:rsidRDefault="00F04B6C" w:rsidP="00367F7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B042B7">
        <w:rPr>
          <w:rFonts w:ascii="Arial" w:hAnsi="Arial" w:cs="Arial"/>
          <w:sz w:val="24"/>
          <w:szCs w:val="24"/>
        </w:rPr>
        <w:t>Abdruck frei, Beleg erbeten</w:t>
      </w:r>
    </w:p>
    <w:p w14:paraId="09E19444" w14:textId="77777777" w:rsidR="00214F1D" w:rsidRDefault="00214F1D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58F87" w14:textId="1ED43D68" w:rsidR="003F2E02" w:rsidRDefault="003F2E02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Bild: </w:t>
      </w:r>
    </w:p>
    <w:p w14:paraId="52F2A039" w14:textId="77777777" w:rsidR="003F2E02" w:rsidRDefault="003F2E02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BDCE07" w14:textId="42511752" w:rsidR="003F2E02" w:rsidRDefault="003F2E02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9363D62" wp14:editId="10DDB571">
            <wp:extent cx="1381764" cy="922020"/>
            <wp:effectExtent l="0" t="0" r="889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16" cy="92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5C283F2" wp14:editId="404FF758">
            <wp:extent cx="1325880" cy="937729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23" cy="9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A66F" w14:textId="14632ADD" w:rsidR="003F2E02" w:rsidRDefault="003F2E02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02ED0" w14:textId="73553421" w:rsidR="003F2E02" w:rsidRDefault="003F2E02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Klein, aber oho. </w:t>
      </w:r>
      <w:r w:rsidR="00F41875" w:rsidRPr="00626B47">
        <w:rPr>
          <w:rFonts w:ascii="Arial" w:hAnsi="Arial" w:cs="Arial"/>
          <w:sz w:val="24"/>
          <w:szCs w:val="24"/>
        </w:rPr>
        <w:t>Der</w:t>
      </w:r>
      <w:r w:rsidRPr="00626B47">
        <w:rPr>
          <w:rFonts w:ascii="Arial" w:hAnsi="Arial" w:cs="Arial"/>
          <w:sz w:val="24"/>
          <w:szCs w:val="24"/>
        </w:rPr>
        <w:t xml:space="preserve"> M13 und d</w:t>
      </w:r>
      <w:r w:rsidR="00F41875" w:rsidRPr="00626B47">
        <w:rPr>
          <w:rFonts w:ascii="Arial" w:hAnsi="Arial" w:cs="Arial"/>
          <w:sz w:val="24"/>
          <w:szCs w:val="24"/>
        </w:rPr>
        <w:t>er</w:t>
      </w:r>
      <w:r w:rsidRPr="00626B47">
        <w:rPr>
          <w:rFonts w:ascii="Arial" w:hAnsi="Arial" w:cs="Arial"/>
          <w:sz w:val="24"/>
          <w:szCs w:val="24"/>
        </w:rPr>
        <w:t xml:space="preserve"> M17 bieten Druckluft für zahlreiche Anwendungsmöglichkeiten.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3F2E02" w:rsidSect="0026163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C582" w14:textId="77777777" w:rsidR="00F36E17" w:rsidRDefault="00F36E17" w:rsidP="004B3198">
      <w:pPr>
        <w:spacing w:after="0" w:line="240" w:lineRule="auto"/>
      </w:pPr>
      <w:r>
        <w:separator/>
      </w:r>
    </w:p>
  </w:endnote>
  <w:endnote w:type="continuationSeparator" w:id="0">
    <w:p w14:paraId="09D256B7" w14:textId="77777777" w:rsidR="00F36E17" w:rsidRDefault="00F36E17" w:rsidP="004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44B8" w14:textId="77777777" w:rsidR="004B3198" w:rsidRDefault="004B3198" w:rsidP="00EA1547">
    <w:pPr>
      <w:pStyle w:val="Fuzeile"/>
      <w:jc w:val="center"/>
    </w:pPr>
  </w:p>
  <w:p w14:paraId="18141AC4" w14:textId="77777777"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67FD6" w14:textId="77777777" w:rsidR="00F04B6C" w:rsidRDefault="00F04B6C">
    <w:pPr>
      <w:pStyle w:val="Fuzeile"/>
    </w:pPr>
  </w:p>
  <w:p w14:paraId="17731075" w14:textId="77777777"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FF77" w14:textId="77777777" w:rsidR="00F36E17" w:rsidRDefault="00F36E17" w:rsidP="004B3198">
      <w:pPr>
        <w:spacing w:after="0" w:line="240" w:lineRule="auto"/>
      </w:pPr>
      <w:r>
        <w:separator/>
      </w:r>
    </w:p>
  </w:footnote>
  <w:footnote w:type="continuationSeparator" w:id="0">
    <w:p w14:paraId="09B062E8" w14:textId="77777777" w:rsidR="00F36E17" w:rsidRDefault="00F36E17" w:rsidP="004B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90F1" w14:textId="77777777" w:rsidR="004B3198" w:rsidRDefault="00FC12C9">
    <w:pPr>
      <w:pStyle w:val="Kopfzeile"/>
    </w:pPr>
    <w:r>
      <w:rPr>
        <w:noProof/>
      </w:rPr>
      <w:pict w14:anchorId="0213C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295E5" w14:textId="77777777" w:rsidR="005A2CB6" w:rsidRPr="00AD2867" w:rsidRDefault="00FC12C9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 w14:anchorId="4AF63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14:paraId="2E4D5BC4" w14:textId="77777777" w:rsidR="00937D46" w:rsidRDefault="00937D46" w:rsidP="00CD1046">
    <w:pPr>
      <w:pStyle w:val="Kopfzeile"/>
      <w:spacing w:after="20"/>
    </w:pPr>
  </w:p>
  <w:p w14:paraId="68C6456B" w14:textId="77777777" w:rsidR="005A2CB6" w:rsidRDefault="005A2CB6" w:rsidP="00CD1046">
    <w:pPr>
      <w:pStyle w:val="Kopfzeile"/>
      <w:spacing w:after="20"/>
    </w:pPr>
  </w:p>
  <w:p w14:paraId="19620432" w14:textId="77777777"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BEA" w14:textId="77777777" w:rsidR="00937D46" w:rsidRDefault="00FC12C9" w:rsidP="00F04B6C">
    <w:pPr>
      <w:pStyle w:val="Kopfzeile"/>
      <w:contextualSpacing/>
    </w:pPr>
    <w:r>
      <w:rPr>
        <w:noProof/>
      </w:rPr>
      <w:pict w14:anchorId="61D86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3.25pt;width:595.2pt;height:841.9pt;z-index:-251658240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</w:p>
  <w:p w14:paraId="27CAD700" w14:textId="77777777" w:rsidR="00937D46" w:rsidRDefault="00937D46" w:rsidP="00F04B6C">
    <w:pPr>
      <w:pStyle w:val="Kopfzeile"/>
      <w:contextualSpacing/>
    </w:pPr>
  </w:p>
  <w:p w14:paraId="2BA6F06B" w14:textId="77777777" w:rsidR="00937D46" w:rsidRDefault="00937D46" w:rsidP="00F04B6C">
    <w:pPr>
      <w:pStyle w:val="Kopfzeile"/>
      <w:contextualSpacing/>
    </w:pPr>
  </w:p>
  <w:p w14:paraId="3E621568" w14:textId="77777777"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57D33"/>
    <w:rsid w:val="000B1EF6"/>
    <w:rsid w:val="000C498A"/>
    <w:rsid w:val="000F7398"/>
    <w:rsid w:val="001244E5"/>
    <w:rsid w:val="00125DF1"/>
    <w:rsid w:val="00131823"/>
    <w:rsid w:val="001469AE"/>
    <w:rsid w:val="00202CFF"/>
    <w:rsid w:val="00214F1D"/>
    <w:rsid w:val="0026163F"/>
    <w:rsid w:val="002803FE"/>
    <w:rsid w:val="00297AE2"/>
    <w:rsid w:val="00367F7E"/>
    <w:rsid w:val="003C5323"/>
    <w:rsid w:val="003E1A0F"/>
    <w:rsid w:val="003F2E02"/>
    <w:rsid w:val="00432052"/>
    <w:rsid w:val="00485249"/>
    <w:rsid w:val="004B3198"/>
    <w:rsid w:val="005A2CB6"/>
    <w:rsid w:val="005B5FA9"/>
    <w:rsid w:val="00605C85"/>
    <w:rsid w:val="00626B47"/>
    <w:rsid w:val="00647F10"/>
    <w:rsid w:val="006D45FE"/>
    <w:rsid w:val="006F7210"/>
    <w:rsid w:val="00780178"/>
    <w:rsid w:val="007C7407"/>
    <w:rsid w:val="0083618D"/>
    <w:rsid w:val="00844A37"/>
    <w:rsid w:val="008D6E5D"/>
    <w:rsid w:val="00937D46"/>
    <w:rsid w:val="00956263"/>
    <w:rsid w:val="009A4B4C"/>
    <w:rsid w:val="009E332F"/>
    <w:rsid w:val="00A52556"/>
    <w:rsid w:val="00AA1F98"/>
    <w:rsid w:val="00AD2867"/>
    <w:rsid w:val="00BE4E56"/>
    <w:rsid w:val="00C12C69"/>
    <w:rsid w:val="00C40767"/>
    <w:rsid w:val="00C9170C"/>
    <w:rsid w:val="00C929B3"/>
    <w:rsid w:val="00CA1C81"/>
    <w:rsid w:val="00CD1046"/>
    <w:rsid w:val="00D73389"/>
    <w:rsid w:val="00E7076F"/>
    <w:rsid w:val="00EA1547"/>
    <w:rsid w:val="00EC19C7"/>
    <w:rsid w:val="00F04B6C"/>
    <w:rsid w:val="00F36E17"/>
    <w:rsid w:val="00F41875"/>
    <w:rsid w:val="00F570A9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BBBD826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2C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character" w:styleId="Kommentarzeichen">
    <w:name w:val="annotation reference"/>
    <w:basedOn w:val="Absatz-Standardschriftart"/>
    <w:uiPriority w:val="99"/>
    <w:semiHidden/>
    <w:unhideWhenUsed/>
    <w:rsid w:val="006D45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45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45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45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45F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6978-E9C3-490C-8343-7CE355D4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5</cp:revision>
  <dcterms:created xsi:type="dcterms:W3CDTF">2022-10-10T08:49:00Z</dcterms:created>
  <dcterms:modified xsi:type="dcterms:W3CDTF">2022-10-11T05:16:00Z</dcterms:modified>
</cp:coreProperties>
</file>