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0C8D" w:rsidRPr="009A4B4C" w:rsidRDefault="00AD0C8D" w:rsidP="00AD0C8D">
      <w:pPr>
        <w:spacing w:after="240" w:line="200" w:lineRule="atLeast"/>
        <w:outlineLvl w:val="0"/>
        <w:rPr>
          <w:rFonts w:ascii="Arial" w:hAnsi="Arial" w:cs="Arial"/>
          <w:b/>
          <w:sz w:val="28"/>
        </w:rPr>
      </w:pPr>
      <w:r>
        <w:rPr>
          <w:rFonts w:ascii="Arial" w:hAnsi="Arial"/>
          <w:b/>
          <w:sz w:val="28"/>
        </w:rPr>
        <w:t xml:space="preserve">M13 y M17 </w:t>
      </w:r>
    </w:p>
    <w:p w:rsidR="00AD0C8D" w:rsidRPr="00202CFF" w:rsidRDefault="00AD0C8D" w:rsidP="00AD0C8D">
      <w:pPr>
        <w:spacing w:after="240" w:line="200" w:lineRule="atLeast"/>
        <w:outlineLvl w:val="0"/>
        <w:rPr>
          <w:rFonts w:ascii="Arial" w:hAnsi="Arial" w:cs="Arial"/>
          <w:b/>
          <w:sz w:val="52"/>
          <w:szCs w:val="52"/>
        </w:rPr>
      </w:pPr>
      <w:r>
        <w:rPr>
          <w:rFonts w:ascii="Arial" w:hAnsi="Arial"/>
          <w:b/>
          <w:sz w:val="52"/>
        </w:rPr>
        <w:t xml:space="preserve">Fuerza compacta </w:t>
      </w:r>
    </w:p>
    <w:p w:rsidR="00AD0C8D" w:rsidRPr="00C66F06" w:rsidRDefault="00AD0C8D" w:rsidP="00AD0C8D">
      <w:pPr>
        <w:spacing w:after="240" w:line="200" w:lineRule="atLeast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</w:rPr>
        <w:t xml:space="preserve">Potentes, ligeros, silenciosos, versátiles y fáciles de transportar. Así son los modelos más pequeños de la serie Mobilair, el M13 y el M17, unos equipos que tienen mucho que ofrecer. Las versiones actuales </w:t>
      </w:r>
      <w:r w:rsidR="00C66F06">
        <w:rPr>
          <w:rFonts w:ascii="Arial" w:hAnsi="Arial"/>
          <w:b/>
          <w:sz w:val="24"/>
        </w:rPr>
        <w:t>cuentan con</w:t>
      </w:r>
      <w:r>
        <w:rPr>
          <w:rFonts w:ascii="Arial" w:hAnsi="Arial"/>
          <w:b/>
          <w:sz w:val="24"/>
        </w:rPr>
        <w:t xml:space="preserve"> un gran número de detalles</w:t>
      </w:r>
      <w:r w:rsidR="00C66F06"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mejorados </w:t>
      </w:r>
      <w:r w:rsidR="00C66F06">
        <w:rPr>
          <w:rFonts w:ascii="Arial" w:hAnsi="Arial"/>
          <w:b/>
          <w:sz w:val="24"/>
        </w:rPr>
        <w:t xml:space="preserve">y equipamientos adicionales </w:t>
      </w:r>
      <w:r>
        <w:rPr>
          <w:rFonts w:ascii="Arial" w:hAnsi="Arial"/>
          <w:b/>
          <w:sz w:val="24"/>
        </w:rPr>
        <w:t>para ofrecer aún más ventajas.</w:t>
      </w:r>
      <w:r w:rsidR="00C66F06">
        <w:rPr>
          <w:rFonts w:ascii="Arial" w:hAnsi="Arial"/>
          <w:b/>
          <w:sz w:val="24"/>
        </w:rPr>
        <w:t xml:space="preserve"> Además, ahora existen versiones con refrigerador final de aire comprimido integrado.</w:t>
      </w:r>
    </w:p>
    <w:p w:rsidR="00AD0C8D" w:rsidRPr="0083618D" w:rsidRDefault="00AD0C8D" w:rsidP="00AD0C8D">
      <w:pPr>
        <w:spacing w:after="240" w:line="200" w:lineRule="atLeast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El compresor M13 acciona martillos, taladradoras, sierras, lijadoras o destornilladores neumáticos, perforadoras </w:t>
      </w:r>
      <w:proofErr w:type="spellStart"/>
      <w:r>
        <w:rPr>
          <w:rFonts w:ascii="Arial" w:hAnsi="Arial"/>
          <w:sz w:val="24"/>
        </w:rPr>
        <w:t>arrastratubos</w:t>
      </w:r>
      <w:proofErr w:type="spellEnd"/>
      <w:r>
        <w:rPr>
          <w:rFonts w:ascii="Arial" w:hAnsi="Arial"/>
          <w:sz w:val="24"/>
        </w:rPr>
        <w:t xml:space="preserve"> y robots para canalizaciones con 1,2 m³ por minuto a 7 bar. El M17 en su versión de 15 bar, con un caudal de 1 m³/min, es ideal para la instalación de cables de fibra de vidrio sin excavar. Pero también existen versiones del M13 con sobrepresiones de servicio entre 10 y 13 bar.</w:t>
      </w:r>
    </w:p>
    <w:p w:rsidR="00AD0C8D" w:rsidRPr="0083618D" w:rsidRDefault="00AD0C8D" w:rsidP="00AD0C8D">
      <w:pPr>
        <w:spacing w:after="240" w:line="200" w:lineRule="atLeast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Ambos compresores de tornillo son accionados por un motor Honda de gasolina de cuatro tiempos refrigerado por aire y por medio de correas trapezoidales que apenas necesitan mantenimiento. Sus grandes depósitos de combustible, de 20 l, garantizan su fiabilidad en el trabajo diario.</w:t>
      </w:r>
    </w:p>
    <w:p w:rsidR="00AD0C8D" w:rsidRPr="0083618D" w:rsidRDefault="00AD0C8D" w:rsidP="00AD0C8D">
      <w:pPr>
        <w:spacing w:after="240" w:line="200" w:lineRule="atLeast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El mantenimiento también es muy sencillo</w:t>
      </w:r>
      <w:r w:rsidR="00C66F06">
        <w:rPr>
          <w:rFonts w:ascii="Arial" w:hAnsi="Arial"/>
          <w:sz w:val="24"/>
        </w:rPr>
        <w:t>: e</w:t>
      </w:r>
      <w:r>
        <w:rPr>
          <w:rFonts w:ascii="Arial" w:hAnsi="Arial"/>
          <w:sz w:val="24"/>
        </w:rPr>
        <w:t>l separador de aceite funciona con un cartucho Spin-o</w:t>
      </w:r>
      <w:r w:rsidR="00E57B71">
        <w:rPr>
          <w:rFonts w:ascii="Arial" w:hAnsi="Arial"/>
          <w:sz w:val="24"/>
        </w:rPr>
        <w:t>n</w:t>
      </w:r>
      <w:r>
        <w:rPr>
          <w:rFonts w:ascii="Arial" w:hAnsi="Arial"/>
          <w:sz w:val="24"/>
        </w:rPr>
        <w:t>, que se cambia con gran facilidad</w:t>
      </w:r>
      <w:r w:rsidR="00C66F06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 xml:space="preserve">hace que el nivel de aceite residual en el aire comprimido sea muy bajo. </w:t>
      </w:r>
    </w:p>
    <w:p w:rsidR="00AD0C8D" w:rsidRPr="0083618D" w:rsidRDefault="00AD0C8D" w:rsidP="00AD0C8D">
      <w:pPr>
        <w:spacing w:after="240" w:line="200" w:lineRule="atLeast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Todos los modelos están equipados con una capota silenciadora de polietileno sinterizado (PE) resistente a la corrosión y son agradablemente silenciosos.</w:t>
      </w:r>
    </w:p>
    <w:p w:rsidR="00AD0C8D" w:rsidRPr="0083618D" w:rsidRDefault="00AD0C8D" w:rsidP="00AD0C8D">
      <w:pPr>
        <w:spacing w:after="240" w:line="200" w:lineRule="atLeast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Para su uso en lugares cerrados, en obras o en talleres, puede optar por la versión libre de emisiones, accionada por un motor eléctrico de corriente trifásica.</w:t>
      </w:r>
    </w:p>
    <w:p w:rsidR="00AD0C8D" w:rsidRPr="0083618D" w:rsidRDefault="00AD0C8D" w:rsidP="00AD0C8D">
      <w:pPr>
        <w:spacing w:after="240" w:line="200" w:lineRule="atLeast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Estos compactos compresores caben en superficies de carga pequeñas para su transporte: Caben fácilmente en cualquier furgoneta, en la superficie de carga de una camioneta o </w:t>
      </w:r>
      <w:r>
        <w:rPr>
          <w:rFonts w:ascii="Arial" w:hAnsi="Arial"/>
          <w:i/>
          <w:iCs/>
          <w:sz w:val="24"/>
        </w:rPr>
        <w:t>pick-up</w:t>
      </w:r>
      <w:r>
        <w:rPr>
          <w:rFonts w:ascii="Arial" w:hAnsi="Arial"/>
          <w:sz w:val="24"/>
        </w:rPr>
        <w:t>. Así se queda libre el enganche de remolque para otros propósitos.</w:t>
      </w:r>
    </w:p>
    <w:p w:rsidR="00017485" w:rsidRDefault="00AD0C8D" w:rsidP="00AD0C8D">
      <w:pPr>
        <w:spacing w:after="240" w:line="200" w:lineRule="atLeast"/>
        <w:outlineLvl w:val="0"/>
        <w:rPr>
          <w:rFonts w:ascii="Arial" w:hAnsi="Arial"/>
          <w:sz w:val="24"/>
        </w:rPr>
      </w:pPr>
      <w:r>
        <w:rPr>
          <w:rFonts w:ascii="Arial" w:hAnsi="Arial"/>
          <w:sz w:val="24"/>
        </w:rPr>
        <w:t>Si necesita aire comprimido frío</w:t>
      </w:r>
      <w:r w:rsidR="00C66F06">
        <w:rPr>
          <w:rFonts w:ascii="Arial" w:hAnsi="Arial"/>
          <w:sz w:val="24"/>
        </w:rPr>
        <w:t>, sin condensado</w:t>
      </w:r>
      <w:r>
        <w:rPr>
          <w:rFonts w:ascii="Arial" w:hAnsi="Arial"/>
          <w:sz w:val="24"/>
        </w:rPr>
        <w:t xml:space="preserve"> o </w:t>
      </w:r>
      <w:r w:rsidR="00C66F06">
        <w:rPr>
          <w:rFonts w:ascii="Arial" w:hAnsi="Arial"/>
          <w:sz w:val="24"/>
        </w:rPr>
        <w:t xml:space="preserve">incluso </w:t>
      </w:r>
      <w:r>
        <w:rPr>
          <w:rFonts w:ascii="Arial" w:hAnsi="Arial"/>
          <w:sz w:val="24"/>
        </w:rPr>
        <w:t xml:space="preserve">técnicamente libre de aceite para aplicaciones determinadas, los compresores pueden equiparse con un refrigerador final de aire comprimido externo </w:t>
      </w:r>
      <w:r w:rsidR="00C66F06">
        <w:rPr>
          <w:rFonts w:ascii="Arial" w:hAnsi="Arial"/>
          <w:sz w:val="24"/>
        </w:rPr>
        <w:t xml:space="preserve">o integrado, </w:t>
      </w:r>
      <w:r>
        <w:rPr>
          <w:rFonts w:ascii="Arial" w:hAnsi="Arial"/>
          <w:sz w:val="24"/>
        </w:rPr>
        <w:t xml:space="preserve">con o sin combinación de microfiltros. El refrigerador va integrado en el chasis de la máquina y cuenta con </w:t>
      </w:r>
      <w:r>
        <w:rPr>
          <w:rFonts w:ascii="Arial" w:hAnsi="Arial"/>
          <w:sz w:val="24"/>
        </w:rPr>
        <w:lastRenderedPageBreak/>
        <w:t xml:space="preserve">conexiones fijas para aire comprimido, retorno de condensado y alimentación eléctrica (tensión de 12 V, suministrada por el compresor) para el ventilador. </w:t>
      </w:r>
    </w:p>
    <w:p w:rsidR="00017485" w:rsidRPr="00FE15E6" w:rsidRDefault="00017485" w:rsidP="00FE15E6">
      <w:pPr>
        <w:autoSpaceDE w:val="0"/>
        <w:autoSpaceDN w:val="0"/>
        <w:adjustRightInd w:val="0"/>
        <w:spacing w:after="0" w:line="240" w:lineRule="auto"/>
        <w:rPr>
          <w:rFonts w:ascii="Arial" w:hAnsi="Arial"/>
          <w:sz w:val="24"/>
        </w:rPr>
      </w:pPr>
      <w:r w:rsidRPr="00017485">
        <w:rPr>
          <w:rFonts w:ascii="Arial" w:hAnsi="Arial"/>
          <w:sz w:val="24"/>
        </w:rPr>
        <w:t>Si se trata de un refrigerador final integrado, el ventilador del refrigera</w:t>
      </w:r>
      <w:r>
        <w:rPr>
          <w:rFonts w:ascii="Arial" w:hAnsi="Arial"/>
          <w:sz w:val="24"/>
        </w:rPr>
        <w:t>d</w:t>
      </w:r>
      <w:r w:rsidRPr="00017485">
        <w:rPr>
          <w:rFonts w:ascii="Arial" w:hAnsi="Arial"/>
          <w:sz w:val="24"/>
        </w:rPr>
        <w:t>or puede descon</w:t>
      </w:r>
      <w:r>
        <w:rPr>
          <w:rFonts w:ascii="Arial" w:hAnsi="Arial"/>
          <w:sz w:val="24"/>
        </w:rPr>
        <w:t>e</w:t>
      </w:r>
      <w:r w:rsidRPr="00017485">
        <w:rPr>
          <w:rFonts w:ascii="Arial" w:hAnsi="Arial"/>
          <w:sz w:val="24"/>
        </w:rPr>
        <w:t>ctarse pa</w:t>
      </w:r>
      <w:r>
        <w:rPr>
          <w:rFonts w:ascii="Arial" w:hAnsi="Arial"/>
          <w:sz w:val="24"/>
        </w:rPr>
        <w:t xml:space="preserve">ra disponer de aire bien sin refrigerar o refrigerado y libre de condensado. </w:t>
      </w:r>
      <w:r w:rsidRPr="00017485">
        <w:rPr>
          <w:rFonts w:ascii="Arial" w:hAnsi="Arial"/>
          <w:sz w:val="24"/>
        </w:rPr>
        <w:t>Además, la presión máxima puede reducirse a un máximo de 7 bar en est</w:t>
      </w:r>
      <w:r>
        <w:rPr>
          <w:rFonts w:ascii="Arial" w:hAnsi="Arial"/>
          <w:sz w:val="24"/>
        </w:rPr>
        <w:t>os equipos, que solo resultan 12 cm más largos y 13 kg más pesados, lo cual permite usar los M17 para</w:t>
      </w:r>
      <w:r w:rsidRPr="00017485">
        <w:rPr>
          <w:rFonts w:ascii="Arial" w:hAnsi="Arial"/>
          <w:sz w:val="24"/>
        </w:rPr>
        <w:t xml:space="preserve"> </w:t>
      </w:r>
      <w:r w:rsidR="00FE15E6">
        <w:rPr>
          <w:rFonts w:ascii="Arial" w:hAnsi="Arial"/>
          <w:sz w:val="24"/>
        </w:rPr>
        <w:t xml:space="preserve">la instalación neumática de cables a 15 bar, pero también para los trabajos previos con la perforadora </w:t>
      </w:r>
      <w:proofErr w:type="spellStart"/>
      <w:r w:rsidR="00FE15E6">
        <w:rPr>
          <w:rFonts w:ascii="Arial" w:hAnsi="Arial"/>
          <w:sz w:val="24"/>
        </w:rPr>
        <w:t>arrastratubos</w:t>
      </w:r>
      <w:proofErr w:type="spellEnd"/>
      <w:r w:rsidR="00FE15E6">
        <w:rPr>
          <w:rFonts w:ascii="Arial" w:hAnsi="Arial"/>
          <w:sz w:val="24"/>
        </w:rPr>
        <w:t xml:space="preserve"> a 7 bar.</w:t>
      </w:r>
    </w:p>
    <w:p w:rsidR="00017485" w:rsidRPr="00FE15E6" w:rsidRDefault="00017485" w:rsidP="00AD0C8D">
      <w:pPr>
        <w:spacing w:after="240" w:line="200" w:lineRule="atLeast"/>
        <w:outlineLvl w:val="0"/>
        <w:rPr>
          <w:rFonts w:ascii="Arial" w:hAnsi="Arial"/>
          <w:sz w:val="24"/>
        </w:rPr>
      </w:pPr>
    </w:p>
    <w:p w:rsidR="00AD0C8D" w:rsidRPr="0083618D" w:rsidRDefault="00AD0C8D" w:rsidP="00AD0C8D">
      <w:pPr>
        <w:spacing w:after="240" w:line="200" w:lineRule="atLeast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El condensado que se forma se evapora </w:t>
      </w:r>
      <w:r w:rsidR="00FE15E6">
        <w:rPr>
          <w:rFonts w:ascii="Arial" w:hAnsi="Arial"/>
          <w:sz w:val="24"/>
        </w:rPr>
        <w:t xml:space="preserve">en todas las versiones </w:t>
      </w:r>
      <w:r>
        <w:rPr>
          <w:rFonts w:ascii="Arial" w:hAnsi="Arial"/>
          <w:sz w:val="24"/>
        </w:rPr>
        <w:t xml:space="preserve">al entrar en contacto con los gases de escape calientes del motor, y en las </w:t>
      </w:r>
      <w:r w:rsidR="00FE15E6">
        <w:rPr>
          <w:rFonts w:ascii="Arial" w:hAnsi="Arial"/>
          <w:sz w:val="24"/>
        </w:rPr>
        <w:t>unidades</w:t>
      </w:r>
      <w:r>
        <w:rPr>
          <w:rFonts w:ascii="Arial" w:hAnsi="Arial"/>
          <w:sz w:val="24"/>
        </w:rPr>
        <w:t xml:space="preserve"> con motor eléctrico</w:t>
      </w:r>
      <w:r w:rsidR="00FE15E6">
        <w:rPr>
          <w:rFonts w:ascii="Arial" w:hAnsi="Arial"/>
          <w:sz w:val="24"/>
        </w:rPr>
        <w:t>,</w:t>
      </w:r>
      <w:r>
        <w:rPr>
          <w:rFonts w:ascii="Arial" w:hAnsi="Arial"/>
          <w:sz w:val="24"/>
        </w:rPr>
        <w:t xml:space="preserve"> se recoge en un depósito.</w:t>
      </w:r>
    </w:p>
    <w:p w:rsidR="00AD0C8D" w:rsidRPr="0083618D" w:rsidRDefault="00AD0C8D" w:rsidP="00AD0C8D">
      <w:pPr>
        <w:spacing w:after="240" w:line="200" w:lineRule="atLeast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Los compresores M13 y M17 destacan especialmente por su maniobrabilidad: </w:t>
      </w:r>
      <w:r w:rsidR="00FE15E6">
        <w:rPr>
          <w:rFonts w:ascii="Arial" w:hAnsi="Arial"/>
          <w:sz w:val="24"/>
        </w:rPr>
        <w:t>u</w:t>
      </w:r>
      <w:r>
        <w:rPr>
          <w:rFonts w:ascii="Arial" w:hAnsi="Arial"/>
          <w:sz w:val="24"/>
        </w:rPr>
        <w:t>na amplia asa de transporte, neumáticos, cuatro cómodas asas de elevación y un cáncamo abatible para grúas hacen que su traslado dentro de la obra sea muy sencillo.</w:t>
      </w:r>
    </w:p>
    <w:p w:rsidR="00AD0C8D" w:rsidRDefault="00AD0C8D" w:rsidP="00AD0C8D">
      <w:pPr>
        <w:pBdr>
          <w:bottom w:val="single" w:sz="6" w:space="1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Reproducción libre, solicite documento</w:t>
      </w:r>
    </w:p>
    <w:p w:rsidR="00AD0C8D" w:rsidRDefault="00AD0C8D" w:rsidP="00AD0C8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D0C8D" w:rsidRDefault="00AD0C8D" w:rsidP="00AD0C8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Imagen: </w:t>
      </w:r>
    </w:p>
    <w:p w:rsidR="00AD0C8D" w:rsidRDefault="00AD0C8D" w:rsidP="00AD0C8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D0C8D" w:rsidRDefault="00AD0C8D" w:rsidP="00AD0C8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293C5A96" wp14:editId="0B6BE90A">
            <wp:extent cx="1381764" cy="922020"/>
            <wp:effectExtent l="0" t="0" r="889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616" cy="922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/>
          <w:sz w:val="24"/>
        </w:rPr>
        <w:t xml:space="preserve">  </w:t>
      </w:r>
      <w:r>
        <w:rPr>
          <w:noProof/>
        </w:rPr>
        <w:drawing>
          <wp:inline distT="0" distB="0" distL="0" distR="0" wp14:anchorId="45D7CF1E" wp14:editId="03318B5E">
            <wp:extent cx="1325880" cy="937729"/>
            <wp:effectExtent l="0" t="0" r="762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623" cy="938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C8D" w:rsidRDefault="00AD0C8D" w:rsidP="00AD0C8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D0C8D" w:rsidRDefault="00AD0C8D" w:rsidP="00AD0C8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Pequeños grandes compresores. El M13 y el M17 producen aire comprimido para las más diversas aplicaciones. </w:t>
      </w:r>
    </w:p>
    <w:p w:rsidR="00AD0C8D" w:rsidRPr="005E7356" w:rsidRDefault="00AD0C8D" w:rsidP="00AD0C8D"/>
    <w:p w:rsidR="00F04B6C" w:rsidRDefault="00C30CC1" w:rsidP="00AD0C8D">
      <w:r>
        <w:rPr>
          <w:rFonts w:ascii="Arial" w:hAnsi="Arial"/>
          <w:noProof/>
          <w:sz w:val="24"/>
        </w:rPr>
        <w:drawing>
          <wp:inline distT="0" distB="0" distL="0" distR="0" wp14:anchorId="15BB4E8B" wp14:editId="4DC0F559">
            <wp:extent cx="1476375" cy="786369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5022" cy="81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0CC1" w:rsidRPr="00AD0C8D" w:rsidRDefault="00C30CC1" w:rsidP="00AD0C8D">
      <w:r>
        <w:rPr>
          <w:rFonts w:ascii="Arial" w:hAnsi="Arial" w:cs="Arial"/>
          <w:color w:val="222222"/>
          <w:shd w:val="clear" w:color="auto" w:fill="FFFFFF"/>
        </w:rPr>
        <w:t>El compresor móvil puede equiparse con un refrigerador final integrado o externo.</w:t>
      </w:r>
      <w:bookmarkStart w:id="0" w:name="_GoBack"/>
      <w:bookmarkEnd w:id="0"/>
    </w:p>
    <w:sectPr w:rsidR="00C30CC1" w:rsidRPr="00AD0C8D" w:rsidSect="0026163F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418" w:bottom="1134" w:left="1418" w:header="1588" w:footer="15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3E14" w:rsidRDefault="00AD3E14" w:rsidP="004B3198">
      <w:pPr>
        <w:spacing w:after="0" w:line="240" w:lineRule="auto"/>
      </w:pPr>
      <w:r>
        <w:separator/>
      </w:r>
    </w:p>
  </w:endnote>
  <w:endnote w:type="continuationSeparator" w:id="0">
    <w:p w:rsidR="00AD3E14" w:rsidRDefault="00AD3E14" w:rsidP="004B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198" w:rsidRDefault="004B3198" w:rsidP="00EA1547">
    <w:pPr>
      <w:pStyle w:val="Fuzeile"/>
      <w:jc w:val="center"/>
    </w:pPr>
  </w:p>
  <w:p w:rsidR="00F04B6C" w:rsidRDefault="00F04B6C" w:rsidP="00EA1547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4B6C" w:rsidRDefault="00F04B6C">
    <w:pPr>
      <w:pStyle w:val="Fuzeile"/>
    </w:pPr>
  </w:p>
  <w:p w:rsidR="00F04B6C" w:rsidRDefault="00F04B6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3E14" w:rsidRDefault="00AD3E14" w:rsidP="004B3198">
      <w:pPr>
        <w:spacing w:after="0" w:line="240" w:lineRule="auto"/>
      </w:pPr>
      <w:r>
        <w:separator/>
      </w:r>
    </w:p>
  </w:footnote>
  <w:footnote w:type="continuationSeparator" w:id="0">
    <w:p w:rsidR="00AD3E14" w:rsidRDefault="00AD3E14" w:rsidP="004B3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3198" w:rsidRDefault="00C30CC1">
    <w:pPr>
      <w:pStyle w:val="Kopfzeil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29219" o:spid="_x0000_s2068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Spanische Vorlag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2CB6" w:rsidRPr="00AD2867" w:rsidRDefault="00C30CC1" w:rsidP="00937D46">
    <w:pPr>
      <w:pStyle w:val="Kopfzeile"/>
      <w:tabs>
        <w:tab w:val="left" w:pos="7088"/>
      </w:tabs>
      <w:spacing w:before="120" w:after="40"/>
      <w:rPr>
        <w:rFonts w:ascii="Arial" w:hAnsi="Arial" w:cs="Arial"/>
        <w:b/>
        <w:sz w:val="24"/>
        <w:szCs w:val="24"/>
      </w:rPr>
    </w:pPr>
    <w:r>
      <w:rPr>
        <w:b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29220" o:spid="_x0000_s2069" type="#_x0000_t75" style="position:absolute;margin-left:0;margin-top:0;width:595.2pt;height:841.9pt;z-index:-251656192;mso-position-horizontal:absolute;mso-position-horizontal-relative:left-margin-area;mso-position-vertical:absolute;mso-position-vertical-relative:top-margin-area" o:allowincell="f">
          <v:imagedata r:id="rId1" o:title="Spanische Vorlage"/>
          <w10:wrap anchorx="margin" anchory="margin"/>
        </v:shape>
      </w:pict>
    </w:r>
    <w:r w:rsidR="00937D46">
      <w:rPr>
        <w:b/>
      </w:rPr>
      <w:tab/>
    </w:r>
    <w:r w:rsidR="005A2CB6" w:rsidRPr="00AD2867">
      <w:rPr>
        <w:b/>
      </w:rPr>
      <w:tab/>
    </w:r>
    <w:sdt>
      <w:sdtPr>
        <w:rPr>
          <w:b/>
        </w:rPr>
        <w:id w:val="98381352"/>
        <w:docPartObj>
          <w:docPartGallery w:val="Page Numbers (Top of Page)"/>
          <w:docPartUnique/>
        </w:docPartObj>
      </w:sdtPr>
      <w:sdtEndPr>
        <w:rPr>
          <w:rFonts w:ascii="Arial" w:hAnsi="Arial" w:cs="Arial"/>
          <w:b w:val="0"/>
          <w:sz w:val="24"/>
          <w:szCs w:val="24"/>
        </w:rPr>
      </w:sdtEndPr>
      <w:sdtContent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begin"/>
        </w:r>
        <w:r w:rsidR="005A2CB6" w:rsidRPr="00AD2867">
          <w:rPr>
            <w:rFonts w:ascii="Arial" w:hAnsi="Arial" w:cs="Arial"/>
            <w:bCs/>
            <w:sz w:val="24"/>
            <w:szCs w:val="24"/>
          </w:rPr>
          <w:instrText>PAGE</w:instrTex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separate"/>
        </w:r>
        <w:r w:rsidR="005A2CB6" w:rsidRPr="00AD2867">
          <w:rPr>
            <w:rFonts w:ascii="Arial" w:hAnsi="Arial" w:cs="Arial"/>
            <w:bCs/>
            <w:sz w:val="24"/>
            <w:szCs w:val="24"/>
          </w:rPr>
          <w:t>2</w: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end"/>
        </w:r>
        <w:r w:rsidR="005A2CB6" w:rsidRPr="00AD2867">
          <w:rPr>
            <w:rFonts w:ascii="Arial" w:hAnsi="Arial" w:cs="Arial"/>
            <w:sz w:val="24"/>
            <w:szCs w:val="24"/>
          </w:rPr>
          <w:t>/</w: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begin"/>
        </w:r>
        <w:r w:rsidR="005A2CB6" w:rsidRPr="00AD2867">
          <w:rPr>
            <w:rFonts w:ascii="Arial" w:hAnsi="Arial" w:cs="Arial"/>
            <w:bCs/>
            <w:sz w:val="24"/>
            <w:szCs w:val="24"/>
          </w:rPr>
          <w:instrText>NUMPAGES</w:instrTex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separate"/>
        </w:r>
        <w:r w:rsidR="005A2CB6" w:rsidRPr="00AD2867">
          <w:rPr>
            <w:rFonts w:ascii="Arial" w:hAnsi="Arial" w:cs="Arial"/>
            <w:bCs/>
            <w:sz w:val="24"/>
            <w:szCs w:val="24"/>
          </w:rPr>
          <w:t>2</w:t>
        </w:r>
        <w:r w:rsidR="005A2CB6" w:rsidRPr="00AD2867">
          <w:rPr>
            <w:rFonts w:ascii="Arial" w:hAnsi="Arial" w:cs="Arial"/>
            <w:bCs/>
            <w:sz w:val="24"/>
            <w:szCs w:val="24"/>
          </w:rPr>
          <w:fldChar w:fldCharType="end"/>
        </w:r>
      </w:sdtContent>
    </w:sdt>
  </w:p>
  <w:p w:rsidR="00937D46" w:rsidRDefault="00937D46" w:rsidP="00CD1046">
    <w:pPr>
      <w:pStyle w:val="Kopfzeile"/>
      <w:spacing w:after="20"/>
    </w:pPr>
  </w:p>
  <w:p w:rsidR="005A2CB6" w:rsidRDefault="005A2CB6" w:rsidP="00CD1046">
    <w:pPr>
      <w:pStyle w:val="Kopfzeile"/>
      <w:spacing w:after="20"/>
    </w:pPr>
  </w:p>
  <w:p w:rsidR="004B3198" w:rsidRDefault="004B3198" w:rsidP="00937D46">
    <w:pPr>
      <w:pStyle w:val="Kopfzeile"/>
      <w:spacing w:after="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D46" w:rsidRDefault="00C30CC1" w:rsidP="00F04B6C">
    <w:pPr>
      <w:pStyle w:val="Kopfzeile"/>
      <w:contextualSpacing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29218" o:spid="_x0000_s2067" type="#_x0000_t75" style="position:absolute;margin-left:0;margin-top:0;width:595.2pt;height:841.9pt;z-index:-251658240;mso-position-horizontal:absolute;mso-position-horizontal-relative:page;mso-position-vertical:absolute;mso-position-vertical-relative:top-margin-area" o:allowincell="f">
          <v:imagedata r:id="rId1" o:title="Spanische Vorlage"/>
          <w10:wrap anchorx="page" anchory="margin"/>
        </v:shape>
      </w:pict>
    </w:r>
  </w:p>
  <w:p w:rsidR="00937D46" w:rsidRDefault="00937D46" w:rsidP="00F04B6C">
    <w:pPr>
      <w:pStyle w:val="Kopfzeile"/>
      <w:contextualSpacing/>
    </w:pPr>
  </w:p>
  <w:p w:rsidR="00937D46" w:rsidRDefault="00937D46" w:rsidP="00F04B6C">
    <w:pPr>
      <w:pStyle w:val="Kopfzeile"/>
      <w:contextualSpacing/>
    </w:pPr>
  </w:p>
  <w:p w:rsidR="00660CC9" w:rsidRDefault="00660CC9" w:rsidP="00F04B6C">
    <w:pPr>
      <w:pStyle w:val="Kopfzeile"/>
      <w:contextualSpacing/>
    </w:pPr>
  </w:p>
  <w:p w:rsidR="00937D46" w:rsidRDefault="00937D46" w:rsidP="00F04B6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198"/>
    <w:rsid w:val="00017485"/>
    <w:rsid w:val="00076ED4"/>
    <w:rsid w:val="000B1EF6"/>
    <w:rsid w:val="000F7398"/>
    <w:rsid w:val="00125DF1"/>
    <w:rsid w:val="00131823"/>
    <w:rsid w:val="001469AE"/>
    <w:rsid w:val="00214F1D"/>
    <w:rsid w:val="0026163F"/>
    <w:rsid w:val="00263D56"/>
    <w:rsid w:val="00297AE2"/>
    <w:rsid w:val="00367F7E"/>
    <w:rsid w:val="003C5323"/>
    <w:rsid w:val="003E1A0F"/>
    <w:rsid w:val="00485249"/>
    <w:rsid w:val="004B3198"/>
    <w:rsid w:val="005A2CB6"/>
    <w:rsid w:val="005B5FA9"/>
    <w:rsid w:val="00605C85"/>
    <w:rsid w:val="00660CC9"/>
    <w:rsid w:val="00780178"/>
    <w:rsid w:val="00937D46"/>
    <w:rsid w:val="00A52556"/>
    <w:rsid w:val="00AA1F98"/>
    <w:rsid w:val="00AD0C8D"/>
    <w:rsid w:val="00AD2867"/>
    <w:rsid w:val="00AD3E14"/>
    <w:rsid w:val="00BE4E56"/>
    <w:rsid w:val="00C30CC1"/>
    <w:rsid w:val="00C66F06"/>
    <w:rsid w:val="00C9170C"/>
    <w:rsid w:val="00CA1C81"/>
    <w:rsid w:val="00CD1046"/>
    <w:rsid w:val="00D73389"/>
    <w:rsid w:val="00E57B71"/>
    <w:rsid w:val="00EA1547"/>
    <w:rsid w:val="00EC19C7"/>
    <w:rsid w:val="00F04B6C"/>
    <w:rsid w:val="00F570A9"/>
    <w:rsid w:val="00FE1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1"/>
    </o:shapelayout>
  </w:shapeDefaults>
  <w:decimalSymbol w:val=","/>
  <w:listSeparator w:val=";"/>
  <w14:docId w14:val="25BBB844"/>
  <w15:chartTrackingRefBased/>
  <w15:docId w15:val="{F699C70D-3AFE-4DEC-93AE-455B27890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AD0C8D"/>
    <w:rPr>
      <w:lang w:val="es-E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B3198"/>
    <w:pPr>
      <w:tabs>
        <w:tab w:val="center" w:pos="4536"/>
        <w:tab w:val="right" w:pos="9072"/>
      </w:tabs>
      <w:spacing w:after="0" w:line="240" w:lineRule="auto"/>
    </w:pPr>
    <w:rPr>
      <w:lang w:val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4B3198"/>
  </w:style>
  <w:style w:type="paragraph" w:styleId="Fuzeile">
    <w:name w:val="footer"/>
    <w:basedOn w:val="Standard"/>
    <w:link w:val="FuzeileZchn"/>
    <w:uiPriority w:val="99"/>
    <w:unhideWhenUsed/>
    <w:rsid w:val="004B3198"/>
    <w:pPr>
      <w:tabs>
        <w:tab w:val="center" w:pos="4536"/>
        <w:tab w:val="right" w:pos="9072"/>
      </w:tabs>
      <w:spacing w:after="0" w:line="240" w:lineRule="auto"/>
    </w:pPr>
    <w:rPr>
      <w:lang w:val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4B3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8D0D3-3A6B-49BB-B903-53ADBD5B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KAESER</Company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Mueller, Michael</dc:creator>
  <cp:keywords/>
  <dc:description/>
  <cp:lastModifiedBy>Sachs, Elke</cp:lastModifiedBy>
  <cp:revision>4</cp:revision>
  <dcterms:created xsi:type="dcterms:W3CDTF">2026-04-21T10:03:00Z</dcterms:created>
  <dcterms:modified xsi:type="dcterms:W3CDTF">2026-05-26T09:51:00Z</dcterms:modified>
</cp:coreProperties>
</file>