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F87" w:rsidRDefault="00412F87" w:rsidP="00412F87">
      <w:pPr>
        <w:pStyle w:val="Oberzeile"/>
        <w:spacing w:after="240" w:line="200" w:lineRule="atLeast"/>
        <w:rPr>
          <w:sz w:val="28"/>
          <w:szCs w:val="28"/>
        </w:rPr>
      </w:pPr>
      <w:r>
        <w:rPr>
          <w:sz w:val="28"/>
          <w:szCs w:val="28"/>
        </w:rPr>
        <w:t>Innovativer Kältetrockner mit innovativer Speichertechnik</w:t>
      </w:r>
    </w:p>
    <w:p w:rsidR="00412F87" w:rsidRDefault="00412F87" w:rsidP="00412F87">
      <w:pPr>
        <w:spacing w:after="240" w:line="200" w:lineRule="atLeast"/>
        <w:rPr>
          <w:b/>
          <w:sz w:val="52"/>
          <w:szCs w:val="52"/>
        </w:rPr>
      </w:pPr>
      <w:r>
        <w:rPr>
          <w:b/>
          <w:sz w:val="52"/>
          <w:szCs w:val="52"/>
        </w:rPr>
        <w:t>Dickes Plus bei Speicherdichte</w:t>
      </w:r>
    </w:p>
    <w:p w:rsidR="00412F87" w:rsidRDefault="00412F87" w:rsidP="00412F87">
      <w:pPr>
        <w:spacing w:after="240" w:line="200" w:lineRule="atLeast"/>
        <w:rPr>
          <w:b/>
          <w:szCs w:val="24"/>
        </w:rPr>
      </w:pPr>
      <w:r>
        <w:rPr>
          <w:b/>
          <w:szCs w:val="24"/>
        </w:rPr>
        <w:t xml:space="preserve">Für einen Kältetrockner seiner Leistungsgröße braucht er extrem wenig Platz, ist enorm effizient und liefert natürlich zuverlässig trockene Druckluft. Der </w:t>
      </w:r>
      <w:proofErr w:type="spellStart"/>
      <w:r>
        <w:rPr>
          <w:b/>
          <w:szCs w:val="24"/>
        </w:rPr>
        <w:t>Secotec</w:t>
      </w:r>
      <w:proofErr w:type="spellEnd"/>
      <w:r>
        <w:rPr>
          <w:b/>
          <w:szCs w:val="24"/>
        </w:rPr>
        <w:t xml:space="preserve"> TF von Kaeser Kompressoren ist dank seiner innovativen Speichertechnik und dem geringen Energieverbrauch ein Highlight unter den Druckluftkältetrocknern. </w:t>
      </w:r>
    </w:p>
    <w:p w:rsidR="00412F87" w:rsidRDefault="00412F87" w:rsidP="00412F87">
      <w:pPr>
        <w:spacing w:after="240" w:line="200" w:lineRule="atLeast"/>
        <w:rPr>
          <w:rFonts w:cs="Arial"/>
          <w:szCs w:val="24"/>
        </w:rPr>
      </w:pPr>
      <w:r>
        <w:t xml:space="preserve">Effiziente und zuverlässige Druckluftaufbereitung ist ein wichtiger Aspekt, wenn es um wirtschaftliche Bereitstellung von Druckluft geht. </w:t>
      </w:r>
      <w:r>
        <w:rPr>
          <w:rFonts w:cs="Arial"/>
          <w:szCs w:val="24"/>
        </w:rPr>
        <w:t>Die zweite Generation der erfolgreichen Energiespar-</w:t>
      </w:r>
      <w:proofErr w:type="spellStart"/>
      <w:r>
        <w:rPr>
          <w:rFonts w:cs="Arial"/>
          <w:szCs w:val="24"/>
        </w:rPr>
        <w:t>Secotec</w:t>
      </w:r>
      <w:proofErr w:type="spellEnd"/>
      <w:r>
        <w:rPr>
          <w:rFonts w:cs="Arial"/>
          <w:szCs w:val="24"/>
        </w:rPr>
        <w:t xml:space="preserve">-Kältetrockner überzeugt dadurch, dass sie dank eines innovativen Kältespeichers - bei noch besserer spezifischer Leistung und geringerem Differenzdruck - nur noch rund die Hälfte der bisher für vergleichbare Leistung erforderlichen Stellfläche benötigt, deutlich leichter ist und einen geringen Energiebedarf hat. </w:t>
      </w:r>
    </w:p>
    <w:p w:rsidR="00412F87" w:rsidRDefault="00412F87" w:rsidP="00412F87">
      <w:pPr>
        <w:spacing w:after="240" w:line="200" w:lineRule="atLeast"/>
      </w:pPr>
      <w:r>
        <w:t xml:space="preserve">Die extrem wirtschaftlichen Speichertrockner der Baureihe </w:t>
      </w:r>
      <w:proofErr w:type="spellStart"/>
      <w:r>
        <w:t>Secotec</w:t>
      </w:r>
      <w:proofErr w:type="spellEnd"/>
      <w:r>
        <w:t xml:space="preserve"> sind nun bis zu einem Volumenstrom von 34 m³/min erhältlich. Insgesamt decken die Modelle den Bereich von 17 bis 34 m³/min ab. Möglich ist dies, dank des innovativen Latent-Speichersystems. Es beinhaltet ein Speichermaterial, das aufgrund seines Phasenwechsels fest/flüssig eine um 98 Prozent höhere Speicherdichte im Vergleich zu herkömmlichen Speichermitteln aufweist. Bei gleicher Speicherkapazität werden die innovativen </w:t>
      </w:r>
      <w:proofErr w:type="spellStart"/>
      <w:r>
        <w:t>Secotec</w:t>
      </w:r>
      <w:proofErr w:type="spellEnd"/>
      <w:r>
        <w:t xml:space="preserve"> TF Modelle so deutlich kompakter. Sie benötigen bis zu 46 Prozent weniger Stellfläche und sind rund 60 Prozent leichter als herkömmliche Speichertrockner. Der </w:t>
      </w:r>
      <w:proofErr w:type="spellStart"/>
      <w:r>
        <w:t>Secotec</w:t>
      </w:r>
      <w:proofErr w:type="spellEnd"/>
      <w:r>
        <w:t xml:space="preserve"> TF ist damit – auch dank seiner zwei Wandseiten - noch einfacher platzier- und installierbar. </w:t>
      </w:r>
    </w:p>
    <w:p w:rsidR="00412F87" w:rsidRDefault="00412F87" w:rsidP="00412F87">
      <w:pPr>
        <w:spacing w:after="240" w:line="200" w:lineRule="atLeast"/>
      </w:pPr>
      <w:r>
        <w:t xml:space="preserve">Der Kältetrockner ist mit der Mikroprozessor-Steuerung Sigma Control Smart ausgestattet. Diese regelt und kontrolliert den Speicherbetrieb. Sie beinhaltet ein Archiv für Stör- und Servicemeldungen sowie eine Fern-Ein/Aus-Schaltung. </w:t>
      </w:r>
    </w:p>
    <w:p w:rsidR="00412F87" w:rsidRDefault="00412F87" w:rsidP="00412F87">
      <w:pPr>
        <w:spacing w:after="240" w:line="200" w:lineRule="atLeast"/>
      </w:pPr>
      <w:r>
        <w:t xml:space="preserve">Dank der kompakten Bauweise konnte der Druckverlust auf 0,15 bar gesenkt werden, während herkömmliche Modelle einen Differenzdruck von 0,20 bar und mehr aufweisen. Auch der geringe Energiebedarf des </w:t>
      </w:r>
      <w:proofErr w:type="spellStart"/>
      <w:r>
        <w:t>Secotec</w:t>
      </w:r>
      <w:proofErr w:type="spellEnd"/>
      <w:r>
        <w:t xml:space="preserve"> TF ist bemerkenswert. So benötigt die durchdachte Anlage weniger als 87 Watt je m³/min zu trocknender Druckluft. Bei einem Durchschnittswert von rund 200 bis 250 Watt bei gängigen Modellen, stellt der </w:t>
      </w:r>
      <w:proofErr w:type="spellStart"/>
      <w:r>
        <w:t>Secotec</w:t>
      </w:r>
      <w:proofErr w:type="spellEnd"/>
      <w:r>
        <w:t xml:space="preserve"> damit einen Meilenstein in der Entwicklung von Kältetrocknern dar. </w:t>
      </w:r>
    </w:p>
    <w:p w:rsidR="00412F87" w:rsidRDefault="00412F87" w:rsidP="00412F87">
      <w:pPr>
        <w:spacing w:after="240" w:line="200" w:lineRule="atLeast"/>
      </w:pPr>
      <w:r>
        <w:lastRenderedPageBreak/>
        <w:t xml:space="preserve">Zudem ist das </w:t>
      </w:r>
      <w:bookmarkStart w:id="0" w:name="_GoBack"/>
      <w:bookmarkEnd w:id="0"/>
      <w:r>
        <w:t xml:space="preserve">Baukonzept besonders wartungsarm und stellt einen schnellen und einfachen Service sicher. Darüber hinaus werden für den </w:t>
      </w:r>
      <w:proofErr w:type="spellStart"/>
      <w:r>
        <w:t>Secotec</w:t>
      </w:r>
      <w:proofErr w:type="spellEnd"/>
      <w:r>
        <w:t xml:space="preserve"> TF viele praktische Optionen angeboten, darunter auch seitlicher Druckluftanschluss. </w:t>
      </w:r>
    </w:p>
    <w:p w:rsidR="00412F87" w:rsidRDefault="00412F87" w:rsidP="00412F87">
      <w:pPr>
        <w:spacing w:after="240" w:line="200" w:lineRule="atLeast"/>
      </w:pPr>
      <w:r>
        <w:t>Die wirtschaftlichen TF Modelle sind in luftgekühlter Ausführung ab sofort lieferbar.</w:t>
      </w:r>
    </w:p>
    <w:p w:rsidR="00412F87" w:rsidRDefault="00412F87" w:rsidP="00412F87">
      <w:pPr>
        <w:spacing w:after="120" w:line="200" w:lineRule="atLeast"/>
        <w:rPr>
          <w:szCs w:val="24"/>
        </w:rPr>
      </w:pPr>
    </w:p>
    <w:p w:rsidR="00412F87" w:rsidRDefault="00412F87" w:rsidP="00412F87">
      <w:pPr>
        <w:spacing w:line="200" w:lineRule="atLeast"/>
        <w:rPr>
          <w:szCs w:val="24"/>
        </w:rPr>
      </w:pPr>
      <w:r>
        <w:rPr>
          <w:szCs w:val="24"/>
        </w:rPr>
        <w:t>Abdruck frei – Beleg wäre schön</w:t>
      </w:r>
    </w:p>
    <w:p w:rsidR="00412F87" w:rsidRDefault="00412F87" w:rsidP="00412F87">
      <w:pPr>
        <w:pBdr>
          <w:top w:val="single" w:sz="4" w:space="1" w:color="auto"/>
        </w:pBdr>
        <w:spacing w:line="200" w:lineRule="atLeast"/>
        <w:rPr>
          <w:color w:val="000000"/>
        </w:rPr>
      </w:pPr>
    </w:p>
    <w:p w:rsidR="00412F87" w:rsidRDefault="00412F87" w:rsidP="00412F87">
      <w:pPr>
        <w:spacing w:line="200" w:lineRule="atLeast"/>
        <w:rPr>
          <w:rFonts w:cs="Arial"/>
          <w:color w:val="000000"/>
          <w:szCs w:val="24"/>
        </w:rPr>
      </w:pPr>
    </w:p>
    <w:p w:rsidR="00412F87" w:rsidRDefault="00412F87" w:rsidP="00412F87">
      <w:pPr>
        <w:spacing w:line="200" w:lineRule="atLeast"/>
      </w:pPr>
    </w:p>
    <w:p w:rsidR="00412F87" w:rsidRDefault="00412F87" w:rsidP="00412F87">
      <w:pPr>
        <w:spacing w:after="120" w:line="200" w:lineRule="atLeast"/>
      </w:pPr>
      <w:r>
        <w:t xml:space="preserve">Bildtext: </w:t>
      </w:r>
    </w:p>
    <w:p w:rsidR="00412F87" w:rsidRDefault="00412F87" w:rsidP="00412F87">
      <w:pPr>
        <w:spacing w:after="120" w:line="200" w:lineRule="atLeast"/>
      </w:pPr>
    </w:p>
    <w:p w:rsidR="00412F87" w:rsidRDefault="00412F87" w:rsidP="00412F87">
      <w:pPr>
        <w:spacing w:after="120" w:line="200" w:lineRule="atLeast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05150" cy="1096645"/>
                <wp:effectExtent l="0" t="0" r="0" b="8255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05150" cy="1096645"/>
                          <a:chOff x="0" y="0"/>
                          <a:chExt cx="4890" cy="1727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Secotec_TF_251_052%20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0" y="17"/>
                            <a:ext cx="1140" cy="17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Secotec_TF_251_047 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7" y="312"/>
                            <a:ext cx="2100" cy="14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 descr="Secotec_TF_340_001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" cy="17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C74E1" id="Gruppieren 9" o:spid="_x0000_s1026" style="position:absolute;margin-left:0;margin-top:-.05pt;width:244.5pt;height:86.35pt;z-index:-251658240" coordsize="4890,17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Secotec_TF_251_052%20m" style="position:absolute;left:3750;top:17;width:1140;height:1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">
                  <v:imagedata r:id="rId10" o:title="Secotec_TF_251_052%20m"/>
                </v:shape>
                <v:shape id="Picture 4" o:spid="_x0000_s1028" type="#_x0000_t75" alt="Secotec_TF_251_047 m" style="position:absolute;left:1457;top:312;width:2100;height: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">
                  <v:imagedata r:id="rId11" o:title="Secotec_TF_251_047 m"/>
                </v:shape>
                <v:shape id="Picture 5" o:spid="_x0000_s1029" type="#_x0000_t75" alt="Secotec_TF_340_001_1" style="position:absolute;width:1185;height:1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">
                  <v:imagedata r:id="rId12" o:title="Secotec_TF_340_001_1"/>
                </v:shape>
              </v:group>
            </w:pict>
          </mc:Fallback>
        </mc:AlternateContent>
      </w:r>
      <w:r>
        <w:t xml:space="preserve">   </w:t>
      </w:r>
      <w:r>
        <w:rPr>
          <w:noProof/>
        </w:rPr>
        <w:t xml:space="preserve">       </w:t>
      </w:r>
    </w:p>
    <w:p w:rsidR="00412F87" w:rsidRDefault="00412F87" w:rsidP="00412F87">
      <w:pPr>
        <w:spacing w:after="120" w:line="200" w:lineRule="atLeast"/>
        <w:rPr>
          <w:noProof/>
        </w:rPr>
      </w:pPr>
    </w:p>
    <w:p w:rsidR="00412F87" w:rsidRDefault="00412F87" w:rsidP="00412F87">
      <w:pPr>
        <w:spacing w:after="120" w:line="200" w:lineRule="atLeast"/>
        <w:rPr>
          <w:noProof/>
        </w:rPr>
      </w:pPr>
    </w:p>
    <w:p w:rsidR="00412F87" w:rsidRDefault="00412F87" w:rsidP="00412F87">
      <w:pPr>
        <w:spacing w:after="120" w:line="200" w:lineRule="atLeast"/>
      </w:pPr>
      <w:r>
        <w:rPr>
          <w:noProof/>
        </w:rPr>
        <w:t xml:space="preserve"> </w:t>
      </w:r>
      <w:r>
        <w:rPr>
          <w:rFonts w:ascii="Times New Roman" w:hAnsi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  <w:r>
        <w:rPr>
          <w:noProof/>
        </w:rPr>
        <w:t xml:space="preserve">     </w:t>
      </w:r>
    </w:p>
    <w:p w:rsidR="00412F87" w:rsidRDefault="00412F87" w:rsidP="00412F87">
      <w:pPr>
        <w:spacing w:after="120" w:line="200" w:lineRule="atLeast"/>
      </w:pPr>
    </w:p>
    <w:p w:rsidR="00412F87" w:rsidRDefault="00412F87" w:rsidP="00412F87">
      <w:pPr>
        <w:spacing w:after="120" w:line="200" w:lineRule="atLeast"/>
      </w:pPr>
      <w:r>
        <w:t xml:space="preserve">Der </w:t>
      </w:r>
      <w:proofErr w:type="spellStart"/>
      <w:r>
        <w:t>Secotec</w:t>
      </w:r>
      <w:proofErr w:type="spellEnd"/>
      <w:r>
        <w:t xml:space="preserve"> TF trocknet große Mengen Druckluft mit geringem Energieeinsatz. Dank des kompakten Latent-Wärmespeichers sind Kältetrockner mit hocheffizienter Teillastregelung erstmals in besonders platzsparender Bauform verfügbar. </w:t>
      </w:r>
    </w:p>
    <w:p w:rsidR="00412F87" w:rsidRDefault="00412F87" w:rsidP="00412F87"/>
    <w:sectPr w:rsidR="00412F87" w:rsidSect="0026163F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34" w:right="1418" w:bottom="1134" w:left="1418" w:header="1588" w:footer="15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198" w:rsidRDefault="004B3198" w:rsidP="004B3198">
      <w:r>
        <w:separator/>
      </w:r>
    </w:p>
  </w:endnote>
  <w:endnote w:type="continuationSeparator" w:id="0">
    <w:p w:rsidR="004B3198" w:rsidRDefault="004B3198" w:rsidP="004B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198" w:rsidRDefault="004B3198" w:rsidP="00EA1547">
    <w:pPr>
      <w:pStyle w:val="Fuzeile"/>
      <w:jc w:val="center"/>
    </w:pPr>
  </w:p>
  <w:p w:rsidR="00F04B6C" w:rsidRDefault="00F04B6C" w:rsidP="00EA1547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B6C" w:rsidRDefault="00F04B6C">
    <w:pPr>
      <w:pStyle w:val="Fuzeile"/>
    </w:pPr>
  </w:p>
  <w:p w:rsidR="00F04B6C" w:rsidRDefault="00F04B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198" w:rsidRDefault="004B3198" w:rsidP="004B3198">
      <w:r>
        <w:separator/>
      </w:r>
    </w:p>
  </w:footnote>
  <w:footnote w:type="continuationSeparator" w:id="0">
    <w:p w:rsidR="004B3198" w:rsidRDefault="004B3198" w:rsidP="004B3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198" w:rsidRDefault="00176B7C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64704" o:spid="_x0000_s206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eutsch-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CB6" w:rsidRPr="00AD2867" w:rsidRDefault="00176B7C" w:rsidP="00937D46">
    <w:pPr>
      <w:pStyle w:val="Kopfzeile"/>
      <w:tabs>
        <w:tab w:val="left" w:pos="7088"/>
      </w:tabs>
      <w:spacing w:before="120" w:after="40"/>
      <w:rPr>
        <w:rFonts w:cs="Arial"/>
        <w:b/>
        <w:szCs w:val="24"/>
      </w:rPr>
    </w:pPr>
    <w:r>
      <w:rPr>
        <w:rFonts w:asciiTheme="minorHAnsi" w:hAnsiTheme="minorHAnsi" w:cstheme="minorBidi"/>
        <w:b/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64705" o:spid="_x0000_s2066" type="#_x0000_t75" style="position:absolute;margin-left:-71pt;margin-top:-146pt;width:595.2pt;height:841.9pt;z-index:-251656192;mso-position-horizontal-relative:margin;mso-position-vertical:absolute;mso-position-vertical-relative:margin" o:allowincell="f">
          <v:imagedata r:id="rId1" o:title="Deutsch-s"/>
          <w10:wrap anchorx="margin" anchory="margin"/>
        </v:shape>
      </w:pict>
    </w:r>
    <w:r w:rsidR="00937D46">
      <w:rPr>
        <w:b/>
      </w:rPr>
      <w:tab/>
    </w:r>
    <w:r w:rsidR="005A2CB6" w:rsidRPr="00AD2867">
      <w:rPr>
        <w:b/>
      </w:rPr>
      <w:tab/>
    </w:r>
    <w:sdt>
      <w:sdtPr>
        <w:rPr>
          <w:b/>
        </w:rPr>
        <w:id w:val="98381352"/>
        <w:docPartObj>
          <w:docPartGallery w:val="Page Numbers (Top of Page)"/>
          <w:docPartUnique/>
        </w:docPartObj>
      </w:sdtPr>
      <w:sdtEndPr>
        <w:rPr>
          <w:rFonts w:cs="Arial"/>
          <w:b w:val="0"/>
          <w:szCs w:val="24"/>
        </w:rPr>
      </w:sdtEndPr>
      <w:sdtContent>
        <w:r w:rsidR="005A2CB6" w:rsidRPr="00AD2867">
          <w:rPr>
            <w:rFonts w:cs="Arial"/>
            <w:bCs/>
            <w:szCs w:val="24"/>
          </w:rPr>
          <w:fldChar w:fldCharType="begin"/>
        </w:r>
        <w:r w:rsidR="005A2CB6" w:rsidRPr="00AD2867">
          <w:rPr>
            <w:rFonts w:cs="Arial"/>
            <w:bCs/>
            <w:szCs w:val="24"/>
          </w:rPr>
          <w:instrText>PAGE</w:instrText>
        </w:r>
        <w:r w:rsidR="005A2CB6" w:rsidRPr="00AD2867">
          <w:rPr>
            <w:rFonts w:cs="Arial"/>
            <w:bCs/>
            <w:szCs w:val="24"/>
          </w:rPr>
          <w:fldChar w:fldCharType="separate"/>
        </w:r>
        <w:r w:rsidR="005A2CB6" w:rsidRPr="00AD2867">
          <w:rPr>
            <w:rFonts w:cs="Arial"/>
            <w:bCs/>
            <w:szCs w:val="24"/>
          </w:rPr>
          <w:t>2</w:t>
        </w:r>
        <w:r w:rsidR="005A2CB6" w:rsidRPr="00AD2867">
          <w:rPr>
            <w:rFonts w:cs="Arial"/>
            <w:bCs/>
            <w:szCs w:val="24"/>
          </w:rPr>
          <w:fldChar w:fldCharType="end"/>
        </w:r>
        <w:r w:rsidR="005A2CB6" w:rsidRPr="00AD2867">
          <w:rPr>
            <w:rFonts w:cs="Arial"/>
            <w:szCs w:val="24"/>
          </w:rPr>
          <w:t>/</w:t>
        </w:r>
        <w:r w:rsidR="005A2CB6" w:rsidRPr="00AD2867">
          <w:rPr>
            <w:rFonts w:cs="Arial"/>
            <w:bCs/>
            <w:szCs w:val="24"/>
          </w:rPr>
          <w:fldChar w:fldCharType="begin"/>
        </w:r>
        <w:r w:rsidR="005A2CB6" w:rsidRPr="00AD2867">
          <w:rPr>
            <w:rFonts w:cs="Arial"/>
            <w:bCs/>
            <w:szCs w:val="24"/>
          </w:rPr>
          <w:instrText>NUMPAGES</w:instrText>
        </w:r>
        <w:r w:rsidR="005A2CB6" w:rsidRPr="00AD2867">
          <w:rPr>
            <w:rFonts w:cs="Arial"/>
            <w:bCs/>
            <w:szCs w:val="24"/>
          </w:rPr>
          <w:fldChar w:fldCharType="separate"/>
        </w:r>
        <w:r w:rsidR="005A2CB6" w:rsidRPr="00AD2867">
          <w:rPr>
            <w:rFonts w:cs="Arial"/>
            <w:bCs/>
            <w:szCs w:val="24"/>
          </w:rPr>
          <w:t>2</w:t>
        </w:r>
        <w:r w:rsidR="005A2CB6" w:rsidRPr="00AD2867">
          <w:rPr>
            <w:rFonts w:cs="Arial"/>
            <w:bCs/>
            <w:szCs w:val="24"/>
          </w:rPr>
          <w:fldChar w:fldCharType="end"/>
        </w:r>
      </w:sdtContent>
    </w:sdt>
  </w:p>
  <w:p w:rsidR="00937D46" w:rsidRDefault="00937D46" w:rsidP="00CD1046">
    <w:pPr>
      <w:pStyle w:val="Kopfzeile"/>
      <w:spacing w:after="20"/>
    </w:pPr>
  </w:p>
  <w:p w:rsidR="005A2CB6" w:rsidRDefault="005A2CB6" w:rsidP="00CD1046">
    <w:pPr>
      <w:pStyle w:val="Kopfzeile"/>
      <w:spacing w:after="20"/>
    </w:pPr>
  </w:p>
  <w:p w:rsidR="004B3198" w:rsidRDefault="004B3198" w:rsidP="00937D46">
    <w:pPr>
      <w:pStyle w:val="Kopfzeile"/>
      <w:spacing w:after="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D46" w:rsidRDefault="00176B7C" w:rsidP="00F04B6C">
    <w:pPr>
      <w:pStyle w:val="Kopfzeile"/>
      <w:contextualSpacing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64703" o:spid="_x0000_s2064" type="#_x0000_t75" style="position:absolute;margin-left:-71pt;margin-top:-134.15pt;width:595.2pt;height:841.9pt;z-index:-251658240;mso-position-horizontal-relative:margin;mso-position-vertical-relative:margin" o:allowincell="f">
          <v:imagedata r:id="rId1" o:title="Deutsch-s"/>
          <w10:wrap anchorx="margin" anchory="margin"/>
        </v:shape>
      </w:pict>
    </w:r>
  </w:p>
  <w:p w:rsidR="00937D46" w:rsidRDefault="00937D46" w:rsidP="00F04B6C">
    <w:pPr>
      <w:pStyle w:val="Kopfzeile"/>
      <w:contextualSpacing/>
    </w:pPr>
  </w:p>
  <w:p w:rsidR="00937D46" w:rsidRDefault="00937D46" w:rsidP="00F04B6C">
    <w:pPr>
      <w:pStyle w:val="Kopfzeile"/>
      <w:contextualSpacing/>
    </w:pPr>
  </w:p>
  <w:p w:rsidR="00937D46" w:rsidRDefault="00937D46" w:rsidP="00F04B6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98"/>
    <w:rsid w:val="000B1EF6"/>
    <w:rsid w:val="000F7398"/>
    <w:rsid w:val="00125DF1"/>
    <w:rsid w:val="00131823"/>
    <w:rsid w:val="001469AE"/>
    <w:rsid w:val="00214F1D"/>
    <w:rsid w:val="0026163F"/>
    <w:rsid w:val="00297AE2"/>
    <w:rsid w:val="00367F7E"/>
    <w:rsid w:val="003C5323"/>
    <w:rsid w:val="003E1A0F"/>
    <w:rsid w:val="00412F87"/>
    <w:rsid w:val="00485249"/>
    <w:rsid w:val="004B3198"/>
    <w:rsid w:val="004F222F"/>
    <w:rsid w:val="005A2CB6"/>
    <w:rsid w:val="005B5FA9"/>
    <w:rsid w:val="00605C85"/>
    <w:rsid w:val="00780178"/>
    <w:rsid w:val="00937D46"/>
    <w:rsid w:val="00A52556"/>
    <w:rsid w:val="00AA1F98"/>
    <w:rsid w:val="00AD2867"/>
    <w:rsid w:val="00BE4E56"/>
    <w:rsid w:val="00C9170C"/>
    <w:rsid w:val="00CA1C81"/>
    <w:rsid w:val="00CD1046"/>
    <w:rsid w:val="00D73389"/>
    <w:rsid w:val="00EA1547"/>
    <w:rsid w:val="00EC19C7"/>
    <w:rsid w:val="00F04B6C"/>
    <w:rsid w:val="00F5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chartTrackingRefBased/>
  <w15:docId w15:val="{F699C70D-3AFE-4DEC-93AE-455B2789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12F8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31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B3198"/>
  </w:style>
  <w:style w:type="paragraph" w:styleId="Fuzeile">
    <w:name w:val="footer"/>
    <w:basedOn w:val="Standard"/>
    <w:link w:val="FuzeileZchn"/>
    <w:uiPriority w:val="99"/>
    <w:unhideWhenUsed/>
    <w:rsid w:val="004B31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3198"/>
  </w:style>
  <w:style w:type="paragraph" w:customStyle="1" w:styleId="Oberzeile">
    <w:name w:val="Oberzeile"/>
    <w:basedOn w:val="Standard"/>
    <w:next w:val="Standard"/>
    <w:autoRedefine/>
    <w:rsid w:val="00412F87"/>
    <w:pPr>
      <w:spacing w:after="120" w:line="360" w:lineRule="auto"/>
    </w:pPr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1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E92A3-BC49-442F-8E88-02DD3611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KAESER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Michael</dc:creator>
  <cp:keywords/>
  <dc:description/>
  <cp:lastModifiedBy>Sachs, Elke</cp:lastModifiedBy>
  <cp:revision>2</cp:revision>
  <dcterms:created xsi:type="dcterms:W3CDTF">2023-09-15T07:41:00Z</dcterms:created>
  <dcterms:modified xsi:type="dcterms:W3CDTF">2023-09-15T07:41:00Z</dcterms:modified>
</cp:coreProperties>
</file>