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B6C" w:rsidRPr="00B72B1C" w:rsidRDefault="008D4EA3" w:rsidP="00F04B6C">
      <w:pPr>
        <w:spacing w:after="240" w:line="200" w:lineRule="atLeast"/>
        <w:rPr>
          <w:rFonts w:ascii="Arial" w:hAnsi="Arial" w:cs="Arial"/>
          <w:b/>
          <w:sz w:val="28"/>
          <w:szCs w:val="28"/>
        </w:rPr>
      </w:pPr>
      <w:r>
        <w:rPr>
          <w:rFonts w:ascii="Arial" w:hAnsi="Arial" w:cs="Arial"/>
          <w:b/>
          <w:sz w:val="28"/>
          <w:szCs w:val="28"/>
        </w:rPr>
        <w:t>Kaeser Kompressoren auf der SOLIDS</w:t>
      </w:r>
    </w:p>
    <w:p w:rsidR="008D4EA3" w:rsidRDefault="008D4EA3" w:rsidP="00F04B6C">
      <w:pPr>
        <w:spacing w:after="240" w:line="200" w:lineRule="atLeast"/>
        <w:rPr>
          <w:rFonts w:ascii="Arial" w:hAnsi="Arial" w:cs="Arial"/>
          <w:b/>
          <w:sz w:val="52"/>
          <w:szCs w:val="52"/>
        </w:rPr>
      </w:pPr>
      <w:r w:rsidRPr="008D4EA3">
        <w:rPr>
          <w:rFonts w:ascii="Arial" w:hAnsi="Arial" w:cs="Arial"/>
          <w:b/>
          <w:sz w:val="52"/>
          <w:szCs w:val="52"/>
        </w:rPr>
        <w:t>Druckluftlösungen für die Verfahrenstechnik der Zukunft</w:t>
      </w:r>
    </w:p>
    <w:p w:rsidR="008D4EA3" w:rsidRDefault="008D4EA3" w:rsidP="008D4EA3">
      <w:pPr>
        <w:spacing w:after="0" w:line="200" w:lineRule="atLeast"/>
        <w:rPr>
          <w:rFonts w:ascii="Arial" w:hAnsi="Arial" w:cs="Arial"/>
          <w:b/>
          <w:sz w:val="24"/>
          <w:szCs w:val="24"/>
        </w:rPr>
      </w:pPr>
      <w:r>
        <w:rPr>
          <w:rFonts w:ascii="Arial" w:hAnsi="Arial" w:cs="Arial"/>
          <w:b/>
          <w:sz w:val="24"/>
          <w:szCs w:val="24"/>
        </w:rPr>
        <w:t>D</w:t>
      </w:r>
      <w:r w:rsidRPr="008D4EA3">
        <w:rPr>
          <w:rFonts w:ascii="Arial" w:hAnsi="Arial" w:cs="Arial"/>
          <w:b/>
          <w:sz w:val="24"/>
          <w:szCs w:val="24"/>
        </w:rPr>
        <w:t>ie Verfahrenstechnik für Pulver, Granulate und Schüttgüter steht vor großen Herausforderungen:</w:t>
      </w:r>
      <w:r>
        <w:rPr>
          <w:rFonts w:ascii="Arial" w:hAnsi="Arial" w:cs="Arial"/>
          <w:b/>
          <w:sz w:val="24"/>
          <w:szCs w:val="24"/>
        </w:rPr>
        <w:t xml:space="preserve"> </w:t>
      </w:r>
      <w:r w:rsidRPr="008D4EA3">
        <w:rPr>
          <w:rFonts w:ascii="Arial" w:hAnsi="Arial" w:cs="Arial"/>
          <w:b/>
          <w:sz w:val="24"/>
          <w:szCs w:val="24"/>
        </w:rPr>
        <w:t>Digitalisierung, Automatisierung und Nachhaltigkeit prägen die Branche. Eine zuverlässige und</w:t>
      </w:r>
      <w:r>
        <w:rPr>
          <w:rFonts w:ascii="Arial" w:hAnsi="Arial" w:cs="Arial"/>
          <w:b/>
          <w:sz w:val="24"/>
          <w:szCs w:val="24"/>
        </w:rPr>
        <w:t xml:space="preserve"> </w:t>
      </w:r>
      <w:r w:rsidRPr="008D4EA3">
        <w:rPr>
          <w:rFonts w:ascii="Arial" w:hAnsi="Arial" w:cs="Arial"/>
          <w:b/>
          <w:sz w:val="24"/>
          <w:szCs w:val="24"/>
        </w:rPr>
        <w:t>energieeffiziente Druckluftversorgung ist dabei der Schlüssel, um Innovationen erfolgreich umzusetzen.</w:t>
      </w:r>
      <w:r>
        <w:rPr>
          <w:rFonts w:ascii="Arial" w:hAnsi="Arial" w:cs="Arial"/>
          <w:b/>
          <w:sz w:val="24"/>
          <w:szCs w:val="24"/>
        </w:rPr>
        <w:t xml:space="preserve"> </w:t>
      </w:r>
      <w:r w:rsidR="00684D31">
        <w:rPr>
          <w:rFonts w:ascii="Arial" w:hAnsi="Arial" w:cs="Arial"/>
          <w:b/>
          <w:sz w:val="24"/>
          <w:szCs w:val="24"/>
        </w:rPr>
        <w:t xml:space="preserve">Die </w:t>
      </w:r>
      <w:r w:rsidRPr="008D4EA3">
        <w:rPr>
          <w:rFonts w:ascii="Arial" w:hAnsi="Arial" w:cs="Arial"/>
          <w:b/>
          <w:sz w:val="24"/>
          <w:szCs w:val="24"/>
        </w:rPr>
        <w:t xml:space="preserve">Kompressoren und Aufbereitungskomponenten von </w:t>
      </w:r>
      <w:r w:rsidR="00684D31">
        <w:rPr>
          <w:rFonts w:ascii="Arial" w:hAnsi="Arial" w:cs="Arial"/>
          <w:b/>
          <w:sz w:val="24"/>
          <w:szCs w:val="24"/>
        </w:rPr>
        <w:t>Kaeser</w:t>
      </w:r>
      <w:r w:rsidR="00684D31" w:rsidRPr="008D4EA3">
        <w:rPr>
          <w:rFonts w:ascii="Arial" w:hAnsi="Arial" w:cs="Arial"/>
          <w:b/>
          <w:sz w:val="24"/>
          <w:szCs w:val="24"/>
        </w:rPr>
        <w:t xml:space="preserve"> </w:t>
      </w:r>
      <w:r w:rsidRPr="008D4EA3">
        <w:rPr>
          <w:rFonts w:ascii="Arial" w:hAnsi="Arial" w:cs="Arial"/>
          <w:b/>
          <w:sz w:val="24"/>
          <w:szCs w:val="24"/>
        </w:rPr>
        <w:t>überzeugen durch niedrigen</w:t>
      </w:r>
      <w:r>
        <w:rPr>
          <w:rFonts w:ascii="Arial" w:hAnsi="Arial" w:cs="Arial"/>
          <w:b/>
          <w:sz w:val="24"/>
          <w:szCs w:val="24"/>
        </w:rPr>
        <w:t xml:space="preserve"> </w:t>
      </w:r>
      <w:r w:rsidRPr="008D4EA3">
        <w:rPr>
          <w:rFonts w:ascii="Arial" w:hAnsi="Arial" w:cs="Arial"/>
          <w:b/>
          <w:sz w:val="24"/>
          <w:szCs w:val="24"/>
        </w:rPr>
        <w:t>Energieverbrauch, maximale Verfügbarkeit und minimalen Wartungsaufwand – ideale</w:t>
      </w:r>
      <w:r>
        <w:rPr>
          <w:rFonts w:ascii="Arial" w:hAnsi="Arial" w:cs="Arial"/>
          <w:b/>
          <w:sz w:val="24"/>
          <w:szCs w:val="24"/>
        </w:rPr>
        <w:t xml:space="preserve"> </w:t>
      </w:r>
      <w:r w:rsidRPr="008D4EA3">
        <w:rPr>
          <w:rFonts w:ascii="Arial" w:hAnsi="Arial" w:cs="Arial"/>
          <w:b/>
          <w:sz w:val="24"/>
          <w:szCs w:val="24"/>
        </w:rPr>
        <w:t>Voraussetzungen für zukunftssichere Produktionsprozesse.</w:t>
      </w:r>
    </w:p>
    <w:p w:rsidR="008D4EA3" w:rsidRDefault="008D4EA3" w:rsidP="008D4EA3">
      <w:pPr>
        <w:spacing w:after="0" w:line="200" w:lineRule="atLeast"/>
        <w:rPr>
          <w:rFonts w:ascii="Arial" w:hAnsi="Arial" w:cs="Arial"/>
          <w:b/>
          <w:sz w:val="24"/>
          <w:szCs w:val="24"/>
        </w:rPr>
      </w:pPr>
    </w:p>
    <w:p w:rsidR="00F04B6C" w:rsidRPr="003C7B71" w:rsidRDefault="008D4EA3" w:rsidP="00CD1046">
      <w:pPr>
        <w:spacing w:after="240" w:line="200" w:lineRule="atLeast"/>
        <w:rPr>
          <w:rFonts w:ascii="Arial" w:hAnsi="Arial" w:cs="Arial"/>
          <w:b/>
          <w:sz w:val="24"/>
          <w:szCs w:val="24"/>
        </w:rPr>
      </w:pPr>
      <w:r w:rsidRPr="003C7B71">
        <w:rPr>
          <w:rFonts w:ascii="Arial" w:hAnsi="Arial" w:cs="Arial"/>
          <w:b/>
          <w:sz w:val="24"/>
          <w:szCs w:val="24"/>
        </w:rPr>
        <w:t>Robust und flexibel einsetzbar –</w:t>
      </w:r>
      <w:r w:rsidR="00BA0B55">
        <w:rPr>
          <w:rFonts w:ascii="Arial" w:hAnsi="Arial" w:cs="Arial"/>
          <w:b/>
          <w:sz w:val="24"/>
          <w:szCs w:val="24"/>
        </w:rPr>
        <w:t xml:space="preserve"> </w:t>
      </w:r>
      <w:r w:rsidRPr="003C7B71">
        <w:rPr>
          <w:rFonts w:ascii="Arial" w:hAnsi="Arial" w:cs="Arial"/>
          <w:b/>
          <w:sz w:val="24"/>
          <w:szCs w:val="24"/>
        </w:rPr>
        <w:t>BBC Drehkolbengebläse mit Omega Profil</w:t>
      </w:r>
    </w:p>
    <w:p w:rsidR="008D4EA3" w:rsidRDefault="008D4EA3" w:rsidP="00CD1046">
      <w:pPr>
        <w:spacing w:after="240" w:line="200" w:lineRule="atLeast"/>
        <w:rPr>
          <w:rFonts w:ascii="Arial" w:hAnsi="Arial" w:cs="Arial"/>
          <w:sz w:val="24"/>
          <w:szCs w:val="24"/>
        </w:rPr>
      </w:pPr>
      <w:r w:rsidRPr="008D4EA3">
        <w:rPr>
          <w:rFonts w:ascii="Arial" w:hAnsi="Arial" w:cs="Arial"/>
          <w:sz w:val="24"/>
          <w:szCs w:val="24"/>
        </w:rPr>
        <w:t xml:space="preserve">Die </w:t>
      </w:r>
      <w:r w:rsidR="003C7B71">
        <w:rPr>
          <w:rFonts w:ascii="Arial" w:hAnsi="Arial" w:cs="Arial"/>
          <w:sz w:val="24"/>
          <w:szCs w:val="24"/>
        </w:rPr>
        <w:t>Compact</w:t>
      </w:r>
      <w:r w:rsidRPr="008D4EA3">
        <w:rPr>
          <w:rFonts w:ascii="Arial" w:hAnsi="Arial" w:cs="Arial"/>
          <w:sz w:val="24"/>
          <w:szCs w:val="24"/>
        </w:rPr>
        <w:t xml:space="preserve">-Gebläse mit </w:t>
      </w:r>
      <w:r w:rsidR="003C7B71">
        <w:rPr>
          <w:rFonts w:ascii="Arial" w:hAnsi="Arial" w:cs="Arial"/>
          <w:sz w:val="24"/>
          <w:szCs w:val="24"/>
        </w:rPr>
        <w:t>Omega</w:t>
      </w:r>
      <w:r w:rsidRPr="008D4EA3">
        <w:rPr>
          <w:rFonts w:ascii="Arial" w:hAnsi="Arial" w:cs="Arial"/>
          <w:sz w:val="24"/>
          <w:szCs w:val="24"/>
        </w:rPr>
        <w:t xml:space="preserve"> </w:t>
      </w:r>
      <w:r w:rsidR="003C7B71">
        <w:rPr>
          <w:rFonts w:ascii="Arial" w:hAnsi="Arial" w:cs="Arial"/>
          <w:sz w:val="24"/>
          <w:szCs w:val="24"/>
        </w:rPr>
        <w:t>Profil</w:t>
      </w:r>
      <w:r w:rsidRPr="008D4EA3">
        <w:rPr>
          <w:rFonts w:ascii="Arial" w:hAnsi="Arial" w:cs="Arial"/>
          <w:sz w:val="24"/>
          <w:szCs w:val="24"/>
        </w:rPr>
        <w:t xml:space="preserve"> sind höchst zuverlässig und platzsparend konzipiert – sie können auch direkt nebeneinander aufgestellt werden. Da sie ohne innere Verdichtung arbeiten, sind sie besonders gut geeignet für stark schwankende Betriebsdrücke, Leerlaufbetrieb und anspruchsvolle Anwendungen in der Verfahrenstechnik, wie pneumatische Förderung, Belüftung oder Prozessluftversorgung. Wahlweise sind die Gebläse auch mit </w:t>
      </w:r>
      <w:r w:rsidR="003C7B71">
        <w:rPr>
          <w:rFonts w:ascii="Arial" w:hAnsi="Arial" w:cs="Arial"/>
          <w:sz w:val="24"/>
          <w:szCs w:val="24"/>
        </w:rPr>
        <w:t>Sigma</w:t>
      </w:r>
      <w:r w:rsidRPr="008D4EA3">
        <w:rPr>
          <w:rFonts w:ascii="Arial" w:hAnsi="Arial" w:cs="Arial"/>
          <w:sz w:val="24"/>
          <w:szCs w:val="24"/>
        </w:rPr>
        <w:t xml:space="preserve"> </w:t>
      </w:r>
      <w:r w:rsidR="003C7B71">
        <w:rPr>
          <w:rFonts w:ascii="Arial" w:hAnsi="Arial" w:cs="Arial"/>
          <w:sz w:val="24"/>
          <w:szCs w:val="24"/>
        </w:rPr>
        <w:t>Control</w:t>
      </w:r>
      <w:r w:rsidRPr="008D4EA3">
        <w:rPr>
          <w:rFonts w:ascii="Arial" w:hAnsi="Arial" w:cs="Arial"/>
          <w:sz w:val="24"/>
          <w:szCs w:val="24"/>
        </w:rPr>
        <w:t>, Sensorik, Stern-Dreieckstarter oder Frequenzumrichter sowie CE- und EMV-Zeichen ausgestattet – das spart Zeit und Kosten und sorgt auch im laufenden Betrieb für maximale Effizienz.</w:t>
      </w:r>
    </w:p>
    <w:p w:rsidR="008D4EA3" w:rsidRPr="004864B1" w:rsidRDefault="008D4EA3" w:rsidP="008D4EA3">
      <w:pPr>
        <w:spacing w:after="240" w:line="200" w:lineRule="atLeast"/>
        <w:rPr>
          <w:rFonts w:ascii="Arial" w:hAnsi="Arial" w:cs="Arial"/>
          <w:b/>
          <w:sz w:val="24"/>
          <w:szCs w:val="24"/>
        </w:rPr>
      </w:pPr>
      <w:r w:rsidRPr="004864B1">
        <w:rPr>
          <w:rFonts w:ascii="Arial" w:hAnsi="Arial" w:cs="Arial"/>
          <w:b/>
          <w:sz w:val="24"/>
          <w:szCs w:val="24"/>
        </w:rPr>
        <w:t>Kompromisslos effizient –</w:t>
      </w:r>
      <w:r w:rsidR="00BA0B55">
        <w:rPr>
          <w:rFonts w:ascii="Arial" w:hAnsi="Arial" w:cs="Arial"/>
          <w:b/>
          <w:sz w:val="24"/>
          <w:szCs w:val="24"/>
        </w:rPr>
        <w:t xml:space="preserve"> </w:t>
      </w:r>
      <w:r w:rsidRPr="004864B1">
        <w:rPr>
          <w:rFonts w:ascii="Arial" w:hAnsi="Arial" w:cs="Arial"/>
          <w:b/>
          <w:sz w:val="24"/>
          <w:szCs w:val="24"/>
        </w:rPr>
        <w:t xml:space="preserve">FBS und GBS Schraubengebläse mit Sigma Profil </w:t>
      </w:r>
    </w:p>
    <w:p w:rsidR="008D4EA3" w:rsidRDefault="008D4EA3" w:rsidP="008D4EA3">
      <w:pPr>
        <w:spacing w:after="240" w:line="200" w:lineRule="atLeast"/>
        <w:rPr>
          <w:rFonts w:ascii="Arial" w:hAnsi="Arial" w:cs="Arial"/>
          <w:sz w:val="24"/>
          <w:szCs w:val="24"/>
        </w:rPr>
      </w:pPr>
      <w:r w:rsidRPr="008D4EA3">
        <w:rPr>
          <w:rFonts w:ascii="Arial" w:hAnsi="Arial" w:cs="Arial"/>
          <w:sz w:val="24"/>
          <w:szCs w:val="24"/>
        </w:rPr>
        <w:t xml:space="preserve">Mit den Schraubengebläsen der Serien FBS und GBS setzt </w:t>
      </w:r>
      <w:r w:rsidR="00684D31">
        <w:rPr>
          <w:rFonts w:ascii="Arial" w:hAnsi="Arial" w:cs="Arial"/>
          <w:sz w:val="24"/>
          <w:szCs w:val="24"/>
        </w:rPr>
        <w:t>Kaeser</w:t>
      </w:r>
      <w:r w:rsidRPr="008D4EA3">
        <w:rPr>
          <w:rFonts w:ascii="Arial" w:hAnsi="Arial" w:cs="Arial"/>
          <w:sz w:val="24"/>
          <w:szCs w:val="24"/>
        </w:rPr>
        <w:t xml:space="preserve"> einen neuen Maßstab in Sachen Effizienz und Platzbedarf. Die Version SFC ist mit integriertem Frequenzumrichter und mit Synchron-</w:t>
      </w:r>
      <w:proofErr w:type="spellStart"/>
      <w:r w:rsidRPr="008D4EA3">
        <w:rPr>
          <w:rFonts w:ascii="Arial" w:hAnsi="Arial" w:cs="Arial"/>
          <w:sz w:val="24"/>
          <w:szCs w:val="24"/>
        </w:rPr>
        <w:t>Reluktanzmotor</w:t>
      </w:r>
      <w:proofErr w:type="spellEnd"/>
      <w:r w:rsidRPr="008D4EA3">
        <w:rPr>
          <w:rFonts w:ascii="Arial" w:hAnsi="Arial" w:cs="Arial"/>
          <w:sz w:val="24"/>
          <w:szCs w:val="24"/>
        </w:rPr>
        <w:t xml:space="preserve"> ausgestattet. Auch die Version STC für den Festdrehzahlbetrieb ist nun noch effizienter. Die innovativen Schraubengebläse zeichnen sich nicht nur durch ihr energiesparendes Antriebskonzept aus, sondern auch durch die durchdachte und kompakte Bauweise, bei der alle Wartungsarbeiten von vorne durchgeführt werden können. So ist selbst mit kompletter Elektrik eine Side-</w:t>
      </w:r>
      <w:proofErr w:type="spellStart"/>
      <w:r w:rsidRPr="008D4EA3">
        <w:rPr>
          <w:rFonts w:ascii="Arial" w:hAnsi="Arial" w:cs="Arial"/>
          <w:sz w:val="24"/>
          <w:szCs w:val="24"/>
        </w:rPr>
        <w:t>by</w:t>
      </w:r>
      <w:proofErr w:type="spellEnd"/>
      <w:r w:rsidRPr="008D4EA3">
        <w:rPr>
          <w:rFonts w:ascii="Arial" w:hAnsi="Arial" w:cs="Arial"/>
          <w:sz w:val="24"/>
          <w:szCs w:val="24"/>
        </w:rPr>
        <w:t>-Side-Aufstellung möglich.</w:t>
      </w:r>
    </w:p>
    <w:p w:rsidR="008D4EA3" w:rsidRPr="003C7B71" w:rsidRDefault="008D4EA3" w:rsidP="008D4EA3">
      <w:pPr>
        <w:spacing w:after="240" w:line="200" w:lineRule="atLeast"/>
        <w:rPr>
          <w:rFonts w:ascii="Arial" w:hAnsi="Arial" w:cs="Arial"/>
          <w:b/>
          <w:sz w:val="24"/>
          <w:szCs w:val="24"/>
        </w:rPr>
      </w:pPr>
      <w:r w:rsidRPr="003C7B71">
        <w:rPr>
          <w:rFonts w:ascii="Arial" w:hAnsi="Arial" w:cs="Arial"/>
          <w:b/>
          <w:sz w:val="24"/>
          <w:szCs w:val="24"/>
        </w:rPr>
        <w:t>Effizient bis ins kleinste Detail –</w:t>
      </w:r>
      <w:r w:rsidR="00BA0B55">
        <w:rPr>
          <w:rFonts w:ascii="Arial" w:hAnsi="Arial" w:cs="Arial"/>
          <w:b/>
          <w:sz w:val="24"/>
          <w:szCs w:val="24"/>
        </w:rPr>
        <w:t xml:space="preserve"> </w:t>
      </w:r>
      <w:r w:rsidRPr="003C7B71">
        <w:rPr>
          <w:rFonts w:ascii="Arial" w:hAnsi="Arial" w:cs="Arial"/>
          <w:b/>
          <w:sz w:val="24"/>
          <w:szCs w:val="24"/>
        </w:rPr>
        <w:t>ASD Schraubenkompressor mit Sigma Profil</w:t>
      </w:r>
    </w:p>
    <w:p w:rsidR="008D4EA3" w:rsidRDefault="008D4EA3" w:rsidP="00CD1046">
      <w:pPr>
        <w:spacing w:after="240" w:line="200" w:lineRule="atLeast"/>
        <w:rPr>
          <w:rFonts w:ascii="Arial" w:hAnsi="Arial" w:cs="Arial"/>
          <w:sz w:val="24"/>
          <w:szCs w:val="24"/>
        </w:rPr>
      </w:pPr>
      <w:r w:rsidRPr="008D4EA3">
        <w:rPr>
          <w:rFonts w:ascii="Arial" w:hAnsi="Arial" w:cs="Arial"/>
          <w:sz w:val="24"/>
          <w:szCs w:val="24"/>
        </w:rPr>
        <w:t xml:space="preserve">Die fluideingespritzten Schraubenkompressoren der Serie ASD von </w:t>
      </w:r>
      <w:r w:rsidR="003C7B71">
        <w:rPr>
          <w:rFonts w:ascii="Arial" w:hAnsi="Arial" w:cs="Arial"/>
          <w:sz w:val="24"/>
          <w:szCs w:val="24"/>
        </w:rPr>
        <w:t>Kaeser</w:t>
      </w:r>
      <w:r w:rsidRPr="008D4EA3">
        <w:rPr>
          <w:rFonts w:ascii="Arial" w:hAnsi="Arial" w:cs="Arial"/>
          <w:sz w:val="24"/>
          <w:szCs w:val="24"/>
        </w:rPr>
        <w:t xml:space="preserve"> lassen hinsichtlich Vielseitigkeit, Bedienungs-, Wartungs- und Umweltfreundlichkeit keine Wünsche offen. Dabei sind die ASD-Schraubenkompressoren perfekte Team-Player </w:t>
      </w:r>
      <w:r w:rsidRPr="008D4EA3">
        <w:rPr>
          <w:rFonts w:ascii="Arial" w:hAnsi="Arial" w:cs="Arial"/>
          <w:sz w:val="24"/>
          <w:szCs w:val="24"/>
        </w:rPr>
        <w:lastRenderedPageBreak/>
        <w:t xml:space="preserve">für industriell genutzte Druckluftstationen höchster Wirtschaftlichkeit. Die interne Steuerung </w:t>
      </w:r>
      <w:r w:rsidR="003C7B71">
        <w:rPr>
          <w:rFonts w:ascii="Arial" w:hAnsi="Arial" w:cs="Arial"/>
          <w:sz w:val="24"/>
          <w:szCs w:val="24"/>
        </w:rPr>
        <w:t>Sigma</w:t>
      </w:r>
      <w:r w:rsidRPr="008D4EA3">
        <w:rPr>
          <w:rFonts w:ascii="Arial" w:hAnsi="Arial" w:cs="Arial"/>
          <w:sz w:val="24"/>
          <w:szCs w:val="24"/>
        </w:rPr>
        <w:t xml:space="preserve"> </w:t>
      </w:r>
      <w:r w:rsidR="003C7B71">
        <w:rPr>
          <w:rFonts w:ascii="Arial" w:hAnsi="Arial" w:cs="Arial"/>
          <w:sz w:val="24"/>
          <w:szCs w:val="24"/>
        </w:rPr>
        <w:t>Control</w:t>
      </w:r>
      <w:r w:rsidRPr="008D4EA3">
        <w:rPr>
          <w:rFonts w:ascii="Arial" w:hAnsi="Arial" w:cs="Arial"/>
          <w:sz w:val="24"/>
          <w:szCs w:val="24"/>
        </w:rPr>
        <w:t xml:space="preserve"> bietet eine Vielzahl von Kommunikationskanälen für die Anbindung an Industrie-4.0-Produktionsumgebungen. Damit eignen sie sich ideal für die Schüttgut- und Pulverbearbeitung, beispielsweise für pneumatische Förderung, Dosierung, Befüllung oder Prozessluftversorgung.  </w:t>
      </w:r>
    </w:p>
    <w:p w:rsidR="008D4EA3" w:rsidRPr="004864B1" w:rsidRDefault="008D4EA3" w:rsidP="008D4EA3">
      <w:pPr>
        <w:spacing w:after="240" w:line="200" w:lineRule="atLeast"/>
        <w:rPr>
          <w:rFonts w:ascii="Arial" w:hAnsi="Arial" w:cs="Arial"/>
          <w:b/>
          <w:sz w:val="24"/>
          <w:szCs w:val="24"/>
        </w:rPr>
      </w:pPr>
      <w:r w:rsidRPr="004864B1">
        <w:rPr>
          <w:rFonts w:ascii="Arial" w:hAnsi="Arial" w:cs="Arial"/>
          <w:b/>
          <w:sz w:val="24"/>
          <w:szCs w:val="24"/>
        </w:rPr>
        <w:t>Um Klassen besser in Leistung und Effizienz</w:t>
      </w:r>
      <w:r w:rsidR="003C7B71" w:rsidRPr="004864B1">
        <w:rPr>
          <w:rFonts w:ascii="Arial" w:hAnsi="Arial" w:cs="Arial"/>
          <w:b/>
          <w:sz w:val="24"/>
          <w:szCs w:val="24"/>
        </w:rPr>
        <w:t xml:space="preserve"> – </w:t>
      </w:r>
      <w:r w:rsidR="003C7B71">
        <w:rPr>
          <w:rFonts w:ascii="Arial" w:hAnsi="Arial" w:cs="Arial"/>
          <w:b/>
          <w:sz w:val="24"/>
          <w:szCs w:val="24"/>
        </w:rPr>
        <w:t xml:space="preserve">die </w:t>
      </w:r>
      <w:proofErr w:type="spellStart"/>
      <w:r w:rsidR="003C7B71" w:rsidRPr="004864B1">
        <w:rPr>
          <w:rFonts w:ascii="Arial" w:hAnsi="Arial" w:cs="Arial"/>
          <w:b/>
          <w:sz w:val="24"/>
          <w:szCs w:val="24"/>
        </w:rPr>
        <w:t>ö</w:t>
      </w:r>
      <w:r w:rsidRPr="004864B1">
        <w:rPr>
          <w:rFonts w:ascii="Arial" w:hAnsi="Arial" w:cs="Arial"/>
          <w:b/>
          <w:sz w:val="24"/>
          <w:szCs w:val="24"/>
        </w:rPr>
        <w:t>lfreie</w:t>
      </w:r>
      <w:r w:rsidR="003C7B71" w:rsidRPr="004864B1">
        <w:rPr>
          <w:rFonts w:ascii="Arial" w:hAnsi="Arial" w:cs="Arial"/>
          <w:b/>
          <w:sz w:val="24"/>
          <w:szCs w:val="24"/>
        </w:rPr>
        <w:t>n</w:t>
      </w:r>
      <w:proofErr w:type="spellEnd"/>
      <w:r w:rsidRPr="004864B1">
        <w:rPr>
          <w:rFonts w:ascii="Arial" w:hAnsi="Arial" w:cs="Arial"/>
          <w:b/>
          <w:sz w:val="24"/>
          <w:szCs w:val="24"/>
        </w:rPr>
        <w:t xml:space="preserve"> Schraubenkompressoren mit S</w:t>
      </w:r>
      <w:r w:rsidR="003C7B71" w:rsidRPr="004864B1">
        <w:rPr>
          <w:rFonts w:ascii="Arial" w:hAnsi="Arial" w:cs="Arial"/>
          <w:b/>
          <w:sz w:val="24"/>
          <w:szCs w:val="24"/>
        </w:rPr>
        <w:t>igma Profil</w:t>
      </w:r>
    </w:p>
    <w:p w:rsidR="008D4EA3" w:rsidRDefault="008D4EA3" w:rsidP="008D4EA3">
      <w:pPr>
        <w:spacing w:after="240" w:line="200" w:lineRule="atLeast"/>
        <w:rPr>
          <w:rFonts w:ascii="Arial" w:hAnsi="Arial" w:cs="Arial"/>
          <w:sz w:val="24"/>
          <w:szCs w:val="24"/>
        </w:rPr>
      </w:pPr>
      <w:r w:rsidRPr="008D4EA3">
        <w:rPr>
          <w:rFonts w:ascii="Arial" w:hAnsi="Arial" w:cs="Arial"/>
          <w:sz w:val="24"/>
          <w:szCs w:val="24"/>
        </w:rPr>
        <w:t xml:space="preserve">Die ölfrei verdichtenden Schraubenkompressoren der Serie CSG von </w:t>
      </w:r>
      <w:r w:rsidR="003C7B71">
        <w:rPr>
          <w:rFonts w:ascii="Arial" w:hAnsi="Arial" w:cs="Arial"/>
          <w:sz w:val="24"/>
          <w:szCs w:val="24"/>
        </w:rPr>
        <w:t>Kaeser</w:t>
      </w:r>
      <w:r w:rsidRPr="008D4EA3">
        <w:rPr>
          <w:rFonts w:ascii="Arial" w:hAnsi="Arial" w:cs="Arial"/>
          <w:sz w:val="24"/>
          <w:szCs w:val="24"/>
        </w:rPr>
        <w:t xml:space="preserve"> heben </w:t>
      </w:r>
      <w:r w:rsidR="00684D31">
        <w:rPr>
          <w:rFonts w:ascii="Arial" w:hAnsi="Arial" w:cs="Arial"/>
          <w:sz w:val="24"/>
          <w:szCs w:val="24"/>
        </w:rPr>
        <w:t>die</w:t>
      </w:r>
      <w:r w:rsidR="00684D31" w:rsidRPr="008D4EA3">
        <w:rPr>
          <w:rFonts w:ascii="Arial" w:hAnsi="Arial" w:cs="Arial"/>
          <w:sz w:val="24"/>
          <w:szCs w:val="24"/>
        </w:rPr>
        <w:t xml:space="preserve"> </w:t>
      </w:r>
      <w:r w:rsidRPr="008D4EA3">
        <w:rPr>
          <w:rFonts w:ascii="Arial" w:hAnsi="Arial" w:cs="Arial"/>
          <w:sz w:val="24"/>
          <w:szCs w:val="24"/>
        </w:rPr>
        <w:t>Produktionsprozesse in Sachen Energieeffizienz auf das nächste Level.</w:t>
      </w:r>
      <w:r w:rsidR="00067874">
        <w:rPr>
          <w:rFonts w:ascii="Arial" w:hAnsi="Arial" w:cs="Arial"/>
          <w:sz w:val="24"/>
          <w:szCs w:val="24"/>
        </w:rPr>
        <w:t xml:space="preserve"> </w:t>
      </w:r>
      <w:r w:rsidRPr="008D4EA3">
        <w:rPr>
          <w:rFonts w:ascii="Arial" w:hAnsi="Arial" w:cs="Arial"/>
          <w:sz w:val="24"/>
          <w:szCs w:val="24"/>
        </w:rPr>
        <w:t>Synchron-</w:t>
      </w:r>
      <w:proofErr w:type="spellStart"/>
      <w:r w:rsidRPr="008D4EA3">
        <w:rPr>
          <w:rFonts w:ascii="Arial" w:hAnsi="Arial" w:cs="Arial"/>
          <w:sz w:val="24"/>
          <w:szCs w:val="24"/>
        </w:rPr>
        <w:t>Reluktanzmotoren</w:t>
      </w:r>
      <w:proofErr w:type="spellEnd"/>
      <w:r w:rsidRPr="008D4EA3">
        <w:rPr>
          <w:rFonts w:ascii="Arial" w:hAnsi="Arial" w:cs="Arial"/>
          <w:sz w:val="24"/>
          <w:szCs w:val="24"/>
        </w:rPr>
        <w:t xml:space="preserve"> mit der Wirkungsgradklasse IE5 und der von </w:t>
      </w:r>
      <w:r w:rsidR="003C7B71">
        <w:rPr>
          <w:rFonts w:ascii="Arial" w:hAnsi="Arial" w:cs="Arial"/>
          <w:sz w:val="24"/>
          <w:szCs w:val="24"/>
        </w:rPr>
        <w:t>Kaeser</w:t>
      </w:r>
      <w:r w:rsidRPr="008D4EA3">
        <w:rPr>
          <w:rFonts w:ascii="Arial" w:hAnsi="Arial" w:cs="Arial"/>
          <w:sz w:val="24"/>
          <w:szCs w:val="24"/>
        </w:rPr>
        <w:t xml:space="preserve"> neu entwickelte </w:t>
      </w:r>
      <w:proofErr w:type="spellStart"/>
      <w:r w:rsidRPr="008D4EA3">
        <w:rPr>
          <w:rFonts w:ascii="Arial" w:hAnsi="Arial" w:cs="Arial"/>
          <w:sz w:val="24"/>
          <w:szCs w:val="24"/>
        </w:rPr>
        <w:t>Kompressorblock</w:t>
      </w:r>
      <w:proofErr w:type="spellEnd"/>
      <w:r w:rsidRPr="008D4EA3">
        <w:rPr>
          <w:rFonts w:ascii="Arial" w:hAnsi="Arial" w:cs="Arial"/>
          <w:sz w:val="24"/>
          <w:szCs w:val="24"/>
        </w:rPr>
        <w:t xml:space="preserve"> mit </w:t>
      </w:r>
      <w:r w:rsidR="003C7B71">
        <w:rPr>
          <w:rFonts w:ascii="Arial" w:hAnsi="Arial" w:cs="Arial"/>
          <w:sz w:val="24"/>
          <w:szCs w:val="24"/>
        </w:rPr>
        <w:t>Sigma</w:t>
      </w:r>
      <w:r w:rsidRPr="008D4EA3">
        <w:rPr>
          <w:rFonts w:ascii="Arial" w:hAnsi="Arial" w:cs="Arial"/>
          <w:sz w:val="24"/>
          <w:szCs w:val="24"/>
        </w:rPr>
        <w:t xml:space="preserve"> </w:t>
      </w:r>
      <w:r w:rsidR="003C7B71">
        <w:rPr>
          <w:rFonts w:ascii="Arial" w:hAnsi="Arial" w:cs="Arial"/>
          <w:sz w:val="24"/>
          <w:szCs w:val="24"/>
        </w:rPr>
        <w:t>Profil</w:t>
      </w:r>
      <w:r w:rsidRPr="008D4EA3">
        <w:rPr>
          <w:rFonts w:ascii="Arial" w:hAnsi="Arial" w:cs="Arial"/>
          <w:sz w:val="24"/>
          <w:szCs w:val="24"/>
        </w:rPr>
        <w:t xml:space="preserve"> machen die Anlagen besonders energiesparend.</w:t>
      </w:r>
      <w:r w:rsidR="00684D31">
        <w:rPr>
          <w:rFonts w:ascii="Arial" w:hAnsi="Arial" w:cs="Arial"/>
          <w:sz w:val="24"/>
          <w:szCs w:val="24"/>
        </w:rPr>
        <w:t xml:space="preserve"> </w:t>
      </w:r>
      <w:r w:rsidRPr="008D4EA3">
        <w:rPr>
          <w:rFonts w:ascii="Arial" w:hAnsi="Arial" w:cs="Arial"/>
          <w:sz w:val="24"/>
          <w:szCs w:val="24"/>
        </w:rPr>
        <w:t xml:space="preserve">Die wassergekühlte CSG mit </w:t>
      </w:r>
      <w:proofErr w:type="spellStart"/>
      <w:r w:rsidRPr="008D4EA3">
        <w:rPr>
          <w:rFonts w:ascii="Arial" w:hAnsi="Arial" w:cs="Arial"/>
          <w:sz w:val="24"/>
          <w:szCs w:val="24"/>
        </w:rPr>
        <w:t>i.HOC</w:t>
      </w:r>
      <w:proofErr w:type="spellEnd"/>
      <w:r w:rsidRPr="008D4EA3">
        <w:rPr>
          <w:rFonts w:ascii="Arial" w:hAnsi="Arial" w:cs="Arial"/>
          <w:sz w:val="24"/>
          <w:szCs w:val="24"/>
        </w:rPr>
        <w:t xml:space="preserve"> und integrierter Wärmerückgewinnung nutzt die anfallende </w:t>
      </w:r>
      <w:proofErr w:type="spellStart"/>
      <w:r w:rsidRPr="008D4EA3">
        <w:rPr>
          <w:rFonts w:ascii="Arial" w:hAnsi="Arial" w:cs="Arial"/>
          <w:sz w:val="24"/>
          <w:szCs w:val="24"/>
        </w:rPr>
        <w:t>Kompressorwärme</w:t>
      </w:r>
      <w:proofErr w:type="spellEnd"/>
      <w:r w:rsidRPr="008D4EA3">
        <w:rPr>
          <w:rFonts w:ascii="Arial" w:hAnsi="Arial" w:cs="Arial"/>
          <w:sz w:val="24"/>
          <w:szCs w:val="24"/>
        </w:rPr>
        <w:t xml:space="preserve"> gleich zweimal und ist damit besonders wirtschaftlich und nachhaltig. Perfekt für anspruchsvolle Anwendungen in der Verfahrenstechnik.  </w:t>
      </w:r>
    </w:p>
    <w:p w:rsidR="008D4EA3" w:rsidRPr="004864B1" w:rsidRDefault="008D4EA3" w:rsidP="008D4EA3">
      <w:pPr>
        <w:spacing w:after="240" w:line="200" w:lineRule="atLeast"/>
        <w:rPr>
          <w:rFonts w:ascii="Arial" w:hAnsi="Arial" w:cs="Arial"/>
          <w:b/>
          <w:sz w:val="24"/>
          <w:szCs w:val="24"/>
        </w:rPr>
      </w:pPr>
      <w:r w:rsidRPr="004864B1">
        <w:rPr>
          <w:rFonts w:ascii="Arial" w:hAnsi="Arial" w:cs="Arial"/>
          <w:b/>
          <w:sz w:val="24"/>
          <w:szCs w:val="24"/>
        </w:rPr>
        <w:t xml:space="preserve">Druckluft 4.0 – </w:t>
      </w:r>
      <w:r w:rsidR="003C7B71">
        <w:rPr>
          <w:rFonts w:ascii="Arial" w:hAnsi="Arial" w:cs="Arial"/>
          <w:b/>
          <w:sz w:val="24"/>
          <w:szCs w:val="24"/>
        </w:rPr>
        <w:t xml:space="preserve">mit dem </w:t>
      </w:r>
      <w:r w:rsidR="003C7B71" w:rsidRPr="004864B1">
        <w:rPr>
          <w:rFonts w:ascii="Arial" w:hAnsi="Arial" w:cs="Arial"/>
          <w:b/>
          <w:sz w:val="24"/>
          <w:szCs w:val="24"/>
        </w:rPr>
        <w:t xml:space="preserve">Sigma Air Manager </w:t>
      </w:r>
      <w:r w:rsidR="003C7B71">
        <w:rPr>
          <w:rFonts w:ascii="Arial" w:hAnsi="Arial" w:cs="Arial"/>
          <w:b/>
          <w:sz w:val="24"/>
          <w:szCs w:val="24"/>
        </w:rPr>
        <w:t>d</w:t>
      </w:r>
      <w:r w:rsidRPr="004864B1">
        <w:rPr>
          <w:rFonts w:ascii="Arial" w:hAnsi="Arial" w:cs="Arial"/>
          <w:b/>
          <w:sz w:val="24"/>
          <w:szCs w:val="24"/>
        </w:rPr>
        <w:t>as Optimum an Effizienz</w:t>
      </w:r>
    </w:p>
    <w:p w:rsidR="008D4EA3" w:rsidRDefault="008D4EA3" w:rsidP="008D4EA3">
      <w:pPr>
        <w:spacing w:after="240" w:line="200" w:lineRule="atLeast"/>
        <w:rPr>
          <w:rFonts w:ascii="Arial" w:hAnsi="Arial" w:cs="Arial"/>
          <w:sz w:val="24"/>
          <w:szCs w:val="24"/>
        </w:rPr>
      </w:pPr>
      <w:r w:rsidRPr="008D4EA3">
        <w:rPr>
          <w:rFonts w:ascii="Arial" w:hAnsi="Arial" w:cs="Arial"/>
          <w:sz w:val="24"/>
          <w:szCs w:val="24"/>
        </w:rPr>
        <w:t xml:space="preserve">Adaptiv, effizient und vernetzt – mit dem </w:t>
      </w:r>
      <w:r w:rsidR="003C7B71">
        <w:rPr>
          <w:rFonts w:ascii="Arial" w:hAnsi="Arial" w:cs="Arial"/>
          <w:sz w:val="24"/>
          <w:szCs w:val="24"/>
        </w:rPr>
        <w:t>Sigma</w:t>
      </w:r>
      <w:r w:rsidRPr="008D4EA3">
        <w:rPr>
          <w:rFonts w:ascii="Arial" w:hAnsi="Arial" w:cs="Arial"/>
          <w:sz w:val="24"/>
          <w:szCs w:val="24"/>
        </w:rPr>
        <w:t xml:space="preserve"> </w:t>
      </w:r>
      <w:r w:rsidR="003C7B71">
        <w:rPr>
          <w:rFonts w:ascii="Arial" w:hAnsi="Arial" w:cs="Arial"/>
          <w:sz w:val="24"/>
          <w:szCs w:val="24"/>
        </w:rPr>
        <w:t>Air</w:t>
      </w:r>
      <w:r w:rsidRPr="008D4EA3">
        <w:rPr>
          <w:rFonts w:ascii="Arial" w:hAnsi="Arial" w:cs="Arial"/>
          <w:sz w:val="24"/>
          <w:szCs w:val="24"/>
        </w:rPr>
        <w:t xml:space="preserve"> </w:t>
      </w:r>
      <w:r w:rsidR="003C7B71">
        <w:rPr>
          <w:rFonts w:ascii="Arial" w:hAnsi="Arial" w:cs="Arial"/>
          <w:sz w:val="24"/>
          <w:szCs w:val="24"/>
        </w:rPr>
        <w:t>Manager</w:t>
      </w:r>
      <w:r w:rsidRPr="008D4EA3">
        <w:rPr>
          <w:rFonts w:ascii="Arial" w:hAnsi="Arial" w:cs="Arial"/>
          <w:sz w:val="24"/>
          <w:szCs w:val="24"/>
        </w:rPr>
        <w:t xml:space="preserve"> 4.0 bekommt bedarfsorientiertes Druckluftmanagement einen neuen Namen. Die maschinenübergreifende Steuerung dirigiert den Betrieb von mehreren Kompressoren und Gebläsen sowie Trocknern oder Filtern in nie dagewesener Wirtschaftlichkeit. Dank der Vernetzung aller Komponenten der Druckluftstation mit der intelligenten Verbundsteuerung über das sichere </w:t>
      </w:r>
      <w:r w:rsidR="003C7B71">
        <w:rPr>
          <w:rFonts w:ascii="Arial" w:hAnsi="Arial" w:cs="Arial"/>
          <w:sz w:val="24"/>
          <w:szCs w:val="24"/>
        </w:rPr>
        <w:t>Kaeser</w:t>
      </w:r>
      <w:r w:rsidRPr="008D4EA3">
        <w:rPr>
          <w:rFonts w:ascii="Arial" w:hAnsi="Arial" w:cs="Arial"/>
          <w:sz w:val="24"/>
          <w:szCs w:val="24"/>
        </w:rPr>
        <w:t xml:space="preserve"> </w:t>
      </w:r>
      <w:r w:rsidR="003C7B71">
        <w:rPr>
          <w:rFonts w:ascii="Arial" w:hAnsi="Arial" w:cs="Arial"/>
          <w:sz w:val="24"/>
          <w:szCs w:val="24"/>
        </w:rPr>
        <w:t>Sigma</w:t>
      </w:r>
      <w:r w:rsidRPr="008D4EA3">
        <w:rPr>
          <w:rFonts w:ascii="Arial" w:hAnsi="Arial" w:cs="Arial"/>
          <w:sz w:val="24"/>
          <w:szCs w:val="24"/>
        </w:rPr>
        <w:t xml:space="preserve"> </w:t>
      </w:r>
      <w:r w:rsidR="003C7B71">
        <w:rPr>
          <w:rFonts w:ascii="Arial" w:hAnsi="Arial" w:cs="Arial"/>
          <w:sz w:val="24"/>
          <w:szCs w:val="24"/>
        </w:rPr>
        <w:t>Network</w:t>
      </w:r>
      <w:r w:rsidRPr="008D4EA3">
        <w:rPr>
          <w:rFonts w:ascii="Arial" w:hAnsi="Arial" w:cs="Arial"/>
          <w:sz w:val="24"/>
          <w:szCs w:val="24"/>
        </w:rPr>
        <w:t xml:space="preserve"> sind sowohl ein umfassendes Monitoring und Energiemanagement als auch vorausschauende Wartungsmaßnahmen möglich. Damit werden Ausfallzeiten minimiert und die Produktionsleistung und die Energieeffizienz werden maximiert.</w:t>
      </w:r>
    </w:p>
    <w:p w:rsidR="003C7B71" w:rsidRDefault="003C7B71" w:rsidP="003C7B71">
      <w:pPr>
        <w:spacing w:after="240" w:line="200" w:lineRule="atLeast"/>
        <w:rPr>
          <w:rFonts w:ascii="Arial" w:hAnsi="Arial" w:cs="Arial"/>
          <w:sz w:val="24"/>
          <w:szCs w:val="24"/>
        </w:rPr>
      </w:pPr>
      <w:r>
        <w:rPr>
          <w:rFonts w:ascii="Arial" w:hAnsi="Arial" w:cs="Arial"/>
          <w:sz w:val="24"/>
          <w:szCs w:val="24"/>
        </w:rPr>
        <w:t xml:space="preserve">Die Kaeser </w:t>
      </w:r>
      <w:r w:rsidRPr="003C7B71">
        <w:rPr>
          <w:rFonts w:ascii="Arial" w:hAnsi="Arial" w:cs="Arial"/>
          <w:sz w:val="24"/>
          <w:szCs w:val="24"/>
        </w:rPr>
        <w:t>Druckluftlösungen für die Verfahrenstechnik der Zukunft</w:t>
      </w:r>
      <w:r>
        <w:rPr>
          <w:rFonts w:ascii="Arial" w:hAnsi="Arial" w:cs="Arial"/>
          <w:sz w:val="24"/>
          <w:szCs w:val="24"/>
        </w:rPr>
        <w:t xml:space="preserve"> finden Sie in </w:t>
      </w:r>
      <w:r w:rsidRPr="003C7B71">
        <w:rPr>
          <w:rFonts w:ascii="Arial" w:hAnsi="Arial" w:cs="Arial"/>
          <w:sz w:val="24"/>
          <w:szCs w:val="24"/>
        </w:rPr>
        <w:t xml:space="preserve">Halle 6, Stand </w:t>
      </w:r>
      <w:r w:rsidR="00E1395B">
        <w:rPr>
          <w:rFonts w:ascii="Arial" w:hAnsi="Arial" w:cs="Arial"/>
          <w:sz w:val="24"/>
          <w:szCs w:val="24"/>
        </w:rPr>
        <w:t>D01</w:t>
      </w:r>
      <w:bookmarkStart w:id="0" w:name="_GoBack"/>
      <w:bookmarkEnd w:id="0"/>
      <w:r>
        <w:rPr>
          <w:rFonts w:ascii="Arial" w:hAnsi="Arial" w:cs="Arial"/>
          <w:sz w:val="24"/>
          <w:szCs w:val="24"/>
        </w:rPr>
        <w:t>.</w:t>
      </w:r>
    </w:p>
    <w:p w:rsidR="003C7B71" w:rsidRDefault="003C7B71" w:rsidP="008D4EA3">
      <w:pPr>
        <w:spacing w:after="240" w:line="200" w:lineRule="atLeast"/>
        <w:rPr>
          <w:rFonts w:ascii="Arial" w:hAnsi="Arial" w:cs="Arial"/>
          <w:sz w:val="24"/>
          <w:szCs w:val="24"/>
        </w:rPr>
      </w:pPr>
    </w:p>
    <w:p w:rsidR="00F04B6C" w:rsidRDefault="00F04B6C" w:rsidP="00367F7E">
      <w:pPr>
        <w:pBdr>
          <w:bottom w:val="single" w:sz="6" w:space="1" w:color="auto"/>
        </w:pBdr>
        <w:spacing w:after="0" w:line="240" w:lineRule="auto"/>
        <w:rPr>
          <w:rFonts w:ascii="Arial" w:hAnsi="Arial" w:cs="Arial"/>
          <w:sz w:val="24"/>
          <w:szCs w:val="24"/>
        </w:rPr>
      </w:pPr>
      <w:r w:rsidRPr="00B042B7">
        <w:rPr>
          <w:rFonts w:ascii="Arial" w:hAnsi="Arial" w:cs="Arial"/>
          <w:sz w:val="24"/>
          <w:szCs w:val="24"/>
        </w:rPr>
        <w:t>Abdruck frei, Beleg erbeten</w:t>
      </w:r>
    </w:p>
    <w:p w:rsidR="00214F1D" w:rsidRDefault="00214F1D" w:rsidP="00367F7E">
      <w:pPr>
        <w:spacing w:after="0" w:line="240" w:lineRule="auto"/>
        <w:rPr>
          <w:rFonts w:ascii="Arial" w:hAnsi="Arial" w:cs="Arial"/>
          <w:sz w:val="24"/>
          <w:szCs w:val="24"/>
        </w:rPr>
      </w:pPr>
    </w:p>
    <w:p w:rsidR="003C5323" w:rsidRDefault="00F04B6C" w:rsidP="00367F7E">
      <w:pPr>
        <w:spacing w:after="0" w:line="240" w:lineRule="auto"/>
        <w:rPr>
          <w:rFonts w:ascii="Arial" w:hAnsi="Arial" w:cs="Arial"/>
          <w:sz w:val="24"/>
          <w:szCs w:val="24"/>
        </w:rPr>
      </w:pPr>
      <w:r w:rsidRPr="00B042B7">
        <w:rPr>
          <w:rFonts w:ascii="Arial" w:hAnsi="Arial" w:cs="Arial"/>
          <w:sz w:val="24"/>
          <w:szCs w:val="24"/>
        </w:rPr>
        <w:t>Bildunterschrift:</w:t>
      </w:r>
      <w:r>
        <w:rPr>
          <w:rFonts w:ascii="Arial" w:hAnsi="Arial" w:cs="Arial"/>
          <w:sz w:val="24"/>
          <w:szCs w:val="24"/>
        </w:rPr>
        <w:t xml:space="preserve"> </w:t>
      </w:r>
    </w:p>
    <w:p w:rsidR="00173ED6" w:rsidRDefault="00173ED6" w:rsidP="00367F7E">
      <w:pPr>
        <w:spacing w:after="0" w:line="240" w:lineRule="auto"/>
        <w:rPr>
          <w:rFonts w:ascii="Arial" w:hAnsi="Arial" w:cs="Arial"/>
          <w:sz w:val="24"/>
          <w:szCs w:val="24"/>
        </w:rPr>
      </w:pPr>
    </w:p>
    <w:p w:rsidR="00173ED6" w:rsidRPr="00173ED6" w:rsidRDefault="00173ED6" w:rsidP="00173ED6">
      <w:pPr>
        <w:spacing w:after="0" w:line="240" w:lineRule="auto"/>
        <w:rPr>
          <w:rFonts w:ascii="Arial" w:eastAsia="Times New Roman" w:hAnsi="Arial" w:cs="Times New Roman"/>
          <w:sz w:val="24"/>
          <w:szCs w:val="20"/>
          <w:lang w:eastAsia="de-DE"/>
        </w:rPr>
      </w:pPr>
      <w:r w:rsidRPr="00173ED6">
        <w:rPr>
          <w:rFonts w:ascii="Arial" w:eastAsia="Times New Roman" w:hAnsi="Arial" w:cs="Times New Roman"/>
          <w:noProof/>
          <w:sz w:val="24"/>
          <w:szCs w:val="20"/>
          <w:lang w:eastAsia="de-DE"/>
        </w:rPr>
        <w:lastRenderedPageBreak/>
        <w:drawing>
          <wp:inline distT="0" distB="0" distL="0" distR="0" wp14:anchorId="187B9E35" wp14:editId="59712939">
            <wp:extent cx="1019175" cy="897237"/>
            <wp:effectExtent l="0" t="0" r="0" b="0"/>
            <wp:docPr id="4" name="Grafik 4" descr="FB_791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791_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592" cy="912571"/>
                    </a:xfrm>
                    <a:prstGeom prst="rect">
                      <a:avLst/>
                    </a:prstGeom>
                    <a:noFill/>
                    <a:ln>
                      <a:noFill/>
                    </a:ln>
                  </pic:spPr>
                </pic:pic>
              </a:graphicData>
            </a:graphic>
          </wp:inline>
        </w:drawing>
      </w:r>
      <w:r w:rsidRPr="00173ED6">
        <w:rPr>
          <w:rFonts w:ascii="Arial" w:eastAsia="Times New Roman" w:hAnsi="Arial" w:cs="Times New Roman"/>
          <w:noProof/>
          <w:sz w:val="24"/>
          <w:szCs w:val="20"/>
          <w:lang w:eastAsia="de-DE"/>
        </w:rPr>
        <w:drawing>
          <wp:inline distT="0" distB="0" distL="0" distR="0" wp14:anchorId="654764F8">
            <wp:extent cx="742950" cy="836075"/>
            <wp:effectExtent l="0" t="0" r="0" b="2540"/>
            <wp:docPr id="3" name="Grafik 3" descr="BB_89_C_O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_89_C_OF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416" cy="850104"/>
                    </a:xfrm>
                    <a:prstGeom prst="rect">
                      <a:avLst/>
                    </a:prstGeom>
                    <a:noFill/>
                    <a:ln>
                      <a:noFill/>
                    </a:ln>
                  </pic:spPr>
                </pic:pic>
              </a:graphicData>
            </a:graphic>
          </wp:inline>
        </w:drawing>
      </w:r>
      <w:r w:rsidRPr="00173ED6">
        <w:rPr>
          <w:rFonts w:ascii="Arial" w:eastAsia="Times New Roman" w:hAnsi="Arial" w:cs="Times New Roman"/>
          <w:sz w:val="24"/>
          <w:szCs w:val="20"/>
          <w:highlight w:val="yellow"/>
          <w:lang w:eastAsia="de-DE"/>
        </w:rPr>
        <w:t xml:space="preserve"> </w:t>
      </w:r>
    </w:p>
    <w:p w:rsidR="00173ED6" w:rsidRPr="00173ED6" w:rsidRDefault="00173ED6" w:rsidP="00173ED6">
      <w:pPr>
        <w:spacing w:after="0" w:line="240" w:lineRule="auto"/>
        <w:rPr>
          <w:rFonts w:ascii="Arial" w:eastAsia="Times New Roman" w:hAnsi="Arial" w:cs="Times New Roman"/>
          <w:sz w:val="24"/>
          <w:szCs w:val="20"/>
          <w:lang w:eastAsia="de-DE"/>
        </w:rPr>
      </w:pPr>
    </w:p>
    <w:p w:rsidR="00173ED6" w:rsidRDefault="00173ED6" w:rsidP="00173ED6">
      <w:pPr>
        <w:spacing w:after="0" w:line="240" w:lineRule="auto"/>
        <w:rPr>
          <w:rFonts w:ascii="Arial" w:eastAsia="Times New Roman" w:hAnsi="Arial" w:cs="Times New Roman"/>
          <w:sz w:val="24"/>
          <w:szCs w:val="20"/>
          <w:lang w:eastAsia="de-DE"/>
        </w:rPr>
      </w:pPr>
      <w:r w:rsidRPr="00173ED6">
        <w:rPr>
          <w:rFonts w:ascii="Arial" w:eastAsia="Times New Roman" w:hAnsi="Arial" w:cs="Times New Roman"/>
          <w:sz w:val="24"/>
          <w:szCs w:val="20"/>
          <w:lang w:eastAsia="de-DE"/>
        </w:rPr>
        <w:t>Die anschlussfertigen Ausführungen der BBC/FBC-Drehkolbengebläse des Compact-Programms überzeugen nicht nur durch sparsamen Energieverbrauch, sondern auch durch geringen Platzbedarf und hohe Gesamteffizienz. Die Gebläse sind so konzipiert, dass mehrere Anlagen direkt nebeneinander aufgestellt werden können.</w:t>
      </w:r>
    </w:p>
    <w:p w:rsidR="00173ED6" w:rsidRDefault="00173ED6" w:rsidP="00173ED6">
      <w:pPr>
        <w:spacing w:after="0" w:line="240" w:lineRule="auto"/>
        <w:rPr>
          <w:rFonts w:ascii="Arial" w:eastAsia="Times New Roman" w:hAnsi="Arial" w:cs="Times New Roman"/>
          <w:sz w:val="24"/>
          <w:szCs w:val="20"/>
          <w:lang w:eastAsia="de-DE"/>
        </w:rPr>
      </w:pPr>
    </w:p>
    <w:p w:rsidR="00173ED6" w:rsidRDefault="00173ED6" w:rsidP="00173ED6">
      <w:pPr>
        <w:pStyle w:val="MEHead"/>
        <w:spacing w:before="0" w:after="240" w:line="200" w:lineRule="atLeast"/>
        <w:rPr>
          <w:b w:val="0"/>
          <w:color w:val="auto"/>
          <w:sz w:val="24"/>
          <w:szCs w:val="24"/>
        </w:rPr>
      </w:pPr>
      <w:r>
        <w:rPr>
          <w:rFonts w:eastAsia="Calibri"/>
          <w:b w:val="0"/>
          <w:bCs w:val="0"/>
          <w:noProof/>
          <w:lang w:val="en-GB"/>
        </w:rPr>
        <w:drawing>
          <wp:anchor distT="0" distB="0" distL="114300" distR="114300" simplePos="0" relativeHeight="251659264" behindDoc="0" locked="0" layoutInCell="1" allowOverlap="0" wp14:anchorId="5BB0E4CF" wp14:editId="2C46CF83">
            <wp:simplePos x="0" y="0"/>
            <wp:positionH relativeFrom="margin">
              <wp:align>left</wp:align>
            </wp:positionH>
            <wp:positionV relativeFrom="paragraph">
              <wp:posOffset>327025</wp:posOffset>
            </wp:positionV>
            <wp:extent cx="1140460" cy="807720"/>
            <wp:effectExtent l="0" t="0" r="254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BS_7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0460" cy="807720"/>
                    </a:xfrm>
                    <a:prstGeom prst="rect">
                      <a:avLst/>
                    </a:prstGeom>
                  </pic:spPr>
                </pic:pic>
              </a:graphicData>
            </a:graphic>
            <wp14:sizeRelH relativeFrom="margin">
              <wp14:pctWidth>0</wp14:pctWidth>
            </wp14:sizeRelH>
            <wp14:sizeRelV relativeFrom="margin">
              <wp14:pctHeight>0</wp14:pctHeight>
            </wp14:sizeRelV>
          </wp:anchor>
        </w:drawing>
      </w:r>
    </w:p>
    <w:p w:rsidR="00173ED6" w:rsidRDefault="00173ED6" w:rsidP="00173ED6">
      <w:pPr>
        <w:pStyle w:val="MEHead"/>
        <w:spacing w:before="0" w:after="240" w:line="200" w:lineRule="atLeast"/>
        <w:rPr>
          <w:b w:val="0"/>
          <w:color w:val="auto"/>
          <w:sz w:val="24"/>
          <w:szCs w:val="24"/>
        </w:rPr>
      </w:pPr>
    </w:p>
    <w:p w:rsidR="00173ED6" w:rsidRDefault="00173ED6" w:rsidP="00173ED6">
      <w:pPr>
        <w:pStyle w:val="MEHead"/>
        <w:spacing w:before="0" w:after="240" w:line="200" w:lineRule="atLeast"/>
        <w:rPr>
          <w:b w:val="0"/>
          <w:color w:val="auto"/>
          <w:sz w:val="24"/>
          <w:szCs w:val="24"/>
        </w:rPr>
      </w:pPr>
    </w:p>
    <w:p w:rsidR="00173ED6" w:rsidRDefault="00173ED6" w:rsidP="00173ED6">
      <w:pPr>
        <w:pStyle w:val="MEHead"/>
        <w:spacing w:before="0" w:after="240" w:line="200" w:lineRule="atLeast"/>
        <w:rPr>
          <w:b w:val="0"/>
          <w:color w:val="auto"/>
          <w:sz w:val="24"/>
          <w:szCs w:val="24"/>
        </w:rPr>
      </w:pPr>
    </w:p>
    <w:p w:rsidR="00173ED6" w:rsidRDefault="00173ED6" w:rsidP="00173ED6">
      <w:pPr>
        <w:pStyle w:val="MEHead"/>
        <w:spacing w:before="0" w:after="240" w:line="200" w:lineRule="atLeast"/>
        <w:rPr>
          <w:b w:val="0"/>
          <w:color w:val="auto"/>
          <w:sz w:val="24"/>
          <w:szCs w:val="24"/>
        </w:rPr>
      </w:pPr>
      <w:r w:rsidRPr="00A77896">
        <w:rPr>
          <w:b w:val="0"/>
          <w:color w:val="auto"/>
          <w:sz w:val="24"/>
          <w:szCs w:val="24"/>
        </w:rPr>
        <w:t xml:space="preserve">Hohe Effizienz und geringer Platzbedarf – damit glänzen die Schraubengebläse der FBS-Serie. </w:t>
      </w:r>
    </w:p>
    <w:p w:rsidR="00173ED6" w:rsidRDefault="00173ED6" w:rsidP="00173ED6">
      <w:pPr>
        <w:pStyle w:val="MEHead"/>
        <w:spacing w:before="0" w:after="240" w:line="200" w:lineRule="atLeast"/>
        <w:rPr>
          <w:b w:val="0"/>
          <w:color w:val="auto"/>
          <w:sz w:val="24"/>
          <w:szCs w:val="24"/>
        </w:rPr>
      </w:pPr>
    </w:p>
    <w:p w:rsidR="00173ED6" w:rsidRPr="00173ED6" w:rsidRDefault="00173ED6" w:rsidP="00173ED6">
      <w:pPr>
        <w:suppressLineNumbers/>
        <w:spacing w:after="0" w:line="200" w:lineRule="atLeast"/>
        <w:rPr>
          <w:rFonts w:ascii="Arial" w:eastAsia="Times New Roman" w:hAnsi="Arial" w:cs="Times New Roman"/>
          <w:sz w:val="24"/>
          <w:szCs w:val="20"/>
          <w:lang w:eastAsia="de-DE"/>
        </w:rPr>
      </w:pPr>
      <w:r w:rsidRPr="00173ED6">
        <w:rPr>
          <w:rFonts w:ascii="Arial" w:eastAsia="Times New Roman" w:hAnsi="Arial" w:cs="Times New Roman"/>
          <w:noProof/>
          <w:sz w:val="24"/>
          <w:szCs w:val="20"/>
          <w:lang w:eastAsia="de-DE"/>
        </w:rPr>
        <w:drawing>
          <wp:inline distT="0" distB="0" distL="0" distR="0" wp14:anchorId="70966A3B" wp14:editId="55764149">
            <wp:extent cx="1121890" cy="976045"/>
            <wp:effectExtent l="0" t="0" r="254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D_50_Siemens_Reluktanzmotor_w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671" cy="1011525"/>
                    </a:xfrm>
                    <a:prstGeom prst="rect">
                      <a:avLst/>
                    </a:prstGeom>
                  </pic:spPr>
                </pic:pic>
              </a:graphicData>
            </a:graphic>
          </wp:inline>
        </w:drawing>
      </w:r>
    </w:p>
    <w:p w:rsidR="00173ED6" w:rsidRPr="00173ED6" w:rsidRDefault="00173ED6" w:rsidP="00173ED6">
      <w:pPr>
        <w:suppressLineNumbers/>
        <w:spacing w:after="0" w:line="200" w:lineRule="atLeast"/>
        <w:rPr>
          <w:rFonts w:ascii="Arial" w:eastAsia="Times New Roman" w:hAnsi="Arial" w:cs="Times New Roman"/>
          <w:sz w:val="24"/>
          <w:szCs w:val="20"/>
          <w:lang w:eastAsia="de-DE"/>
        </w:rPr>
      </w:pPr>
    </w:p>
    <w:p w:rsidR="00173ED6" w:rsidRPr="00173ED6" w:rsidRDefault="00173ED6" w:rsidP="00173ED6">
      <w:pPr>
        <w:suppressLineNumbers/>
        <w:spacing w:after="0" w:line="200" w:lineRule="atLeast"/>
        <w:rPr>
          <w:rFonts w:ascii="Arial" w:eastAsia="Times New Roman" w:hAnsi="Arial" w:cs="Times New Roman"/>
          <w:sz w:val="24"/>
          <w:szCs w:val="20"/>
          <w:lang w:eastAsia="de-DE"/>
        </w:rPr>
      </w:pPr>
      <w:r w:rsidRPr="00173ED6">
        <w:rPr>
          <w:rFonts w:ascii="Arial" w:eastAsia="Times New Roman" w:hAnsi="Arial" w:cs="Times New Roman"/>
          <w:sz w:val="24"/>
          <w:szCs w:val="20"/>
          <w:lang w:eastAsia="de-DE"/>
        </w:rPr>
        <w:t xml:space="preserve">Die frequenzgeregelte Variante der ASD-Schraubenkompressoren von Kaeser gibt es mit einem </w:t>
      </w:r>
      <w:proofErr w:type="spellStart"/>
      <w:r w:rsidRPr="00173ED6">
        <w:rPr>
          <w:rFonts w:ascii="Arial" w:eastAsia="Times New Roman" w:hAnsi="Arial" w:cs="Times New Roman"/>
          <w:sz w:val="24"/>
          <w:szCs w:val="20"/>
          <w:lang w:eastAsia="de-DE"/>
        </w:rPr>
        <w:t>Synchronreluktanz</w:t>
      </w:r>
      <w:proofErr w:type="spellEnd"/>
      <w:r w:rsidRPr="00173ED6">
        <w:rPr>
          <w:rFonts w:ascii="Arial" w:eastAsia="Times New Roman" w:hAnsi="Arial" w:cs="Times New Roman"/>
          <w:sz w:val="24"/>
          <w:szCs w:val="20"/>
          <w:lang w:eastAsia="de-DE"/>
        </w:rPr>
        <w:t>-Antriebssystem von Siemens.</w:t>
      </w:r>
    </w:p>
    <w:p w:rsidR="00173ED6" w:rsidRDefault="00173ED6" w:rsidP="00173ED6">
      <w:pPr>
        <w:pStyle w:val="MEHead"/>
        <w:spacing w:before="0" w:after="240" w:line="200" w:lineRule="atLeast"/>
        <w:rPr>
          <w:b w:val="0"/>
          <w:color w:val="auto"/>
          <w:sz w:val="24"/>
          <w:szCs w:val="24"/>
        </w:rPr>
      </w:pPr>
    </w:p>
    <w:p w:rsidR="00173ED6" w:rsidRPr="001527C8" w:rsidRDefault="00173ED6" w:rsidP="00173ED6">
      <w:pPr>
        <w:pStyle w:val="MEHead"/>
        <w:spacing w:before="0" w:after="240" w:line="200" w:lineRule="atLeast"/>
        <w:rPr>
          <w:b w:val="0"/>
          <w:color w:val="auto"/>
          <w:sz w:val="24"/>
          <w:szCs w:val="24"/>
        </w:rPr>
      </w:pPr>
    </w:p>
    <w:p w:rsidR="00173ED6" w:rsidRPr="00173ED6" w:rsidRDefault="00173ED6" w:rsidP="00173ED6">
      <w:pPr>
        <w:spacing w:after="0" w:line="240" w:lineRule="auto"/>
        <w:rPr>
          <w:rFonts w:ascii="Arial" w:eastAsia="Times New Roman" w:hAnsi="Arial" w:cs="Times New Roman"/>
          <w:sz w:val="24"/>
          <w:szCs w:val="20"/>
          <w:lang w:eastAsia="de-DE"/>
        </w:rPr>
      </w:pPr>
    </w:p>
    <w:p w:rsidR="00767293" w:rsidRDefault="00767293" w:rsidP="00367F7E">
      <w:pPr>
        <w:spacing w:after="0" w:line="240" w:lineRule="auto"/>
        <w:rPr>
          <w:rFonts w:ascii="Arial" w:hAnsi="Arial" w:cs="Arial"/>
          <w:sz w:val="24"/>
          <w:szCs w:val="24"/>
        </w:rPr>
      </w:pPr>
    </w:p>
    <w:sectPr w:rsidR="00767293" w:rsidSect="0026163F">
      <w:headerReference w:type="even" r:id="rId11"/>
      <w:headerReference w:type="default" r:id="rId12"/>
      <w:footerReference w:type="default" r:id="rId13"/>
      <w:headerReference w:type="first" r:id="rId14"/>
      <w:footerReference w:type="first" r:id="rId15"/>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E1395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E1395B"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E1395B"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67874"/>
    <w:rsid w:val="000B1EF6"/>
    <w:rsid w:val="000F7398"/>
    <w:rsid w:val="00125DF1"/>
    <w:rsid w:val="00131823"/>
    <w:rsid w:val="001469AE"/>
    <w:rsid w:val="00173ED6"/>
    <w:rsid w:val="00214F1D"/>
    <w:rsid w:val="0026163F"/>
    <w:rsid w:val="00297AE2"/>
    <w:rsid w:val="00367F7E"/>
    <w:rsid w:val="003C5323"/>
    <w:rsid w:val="003C7B71"/>
    <w:rsid w:val="003E1A0F"/>
    <w:rsid w:val="00485249"/>
    <w:rsid w:val="004864B1"/>
    <w:rsid w:val="004B3198"/>
    <w:rsid w:val="005A2CB6"/>
    <w:rsid w:val="005B5FA9"/>
    <w:rsid w:val="00605C85"/>
    <w:rsid w:val="00684D31"/>
    <w:rsid w:val="006A56C9"/>
    <w:rsid w:val="00767293"/>
    <w:rsid w:val="00780178"/>
    <w:rsid w:val="007905CF"/>
    <w:rsid w:val="00852B2C"/>
    <w:rsid w:val="008D4EA3"/>
    <w:rsid w:val="00937D46"/>
    <w:rsid w:val="00A52556"/>
    <w:rsid w:val="00AA1F98"/>
    <w:rsid w:val="00AD2867"/>
    <w:rsid w:val="00BA0B55"/>
    <w:rsid w:val="00BE4E56"/>
    <w:rsid w:val="00C9170C"/>
    <w:rsid w:val="00CA1C81"/>
    <w:rsid w:val="00CD1046"/>
    <w:rsid w:val="00D05DF5"/>
    <w:rsid w:val="00D73389"/>
    <w:rsid w:val="00E1395B"/>
    <w:rsid w:val="00E57504"/>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ED56F33"/>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customStyle="1" w:styleId="MEHead">
    <w:name w:val="M+E Head"/>
    <w:basedOn w:val="Standard"/>
    <w:link w:val="MEHeadZchn"/>
    <w:uiPriority w:val="1"/>
    <w:qFormat/>
    <w:rsid w:val="00173ED6"/>
    <w:pPr>
      <w:autoSpaceDE w:val="0"/>
      <w:autoSpaceDN w:val="0"/>
      <w:adjustRightInd w:val="0"/>
      <w:spacing w:before="432" w:after="432" w:line="432" w:lineRule="atLeast"/>
      <w:textAlignment w:val="center"/>
    </w:pPr>
    <w:rPr>
      <w:rFonts w:ascii="Arial" w:hAnsi="Arial" w:cs="Arial"/>
      <w:b/>
      <w:bCs/>
      <w:color w:val="000000"/>
      <w:sz w:val="32"/>
      <w:szCs w:val="32"/>
    </w:rPr>
  </w:style>
  <w:style w:type="character" w:customStyle="1" w:styleId="MEHeadZchn">
    <w:name w:val="M+E Head Zchn"/>
    <w:basedOn w:val="Absatz-Standardschriftart"/>
    <w:link w:val="MEHead"/>
    <w:uiPriority w:val="1"/>
    <w:rsid w:val="00173ED6"/>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FC0FC-94A9-4342-9AEB-9438623C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4116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2026-03-03T12:23:00Z</dcterms:created>
  <dcterms:modified xsi:type="dcterms:W3CDTF">2026-03-04T06:39:00Z</dcterms:modified>
</cp:coreProperties>
</file>