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FB6" w:rsidRPr="00300A6F" w:rsidRDefault="00C47FB6" w:rsidP="00C47FB6">
      <w:pPr>
        <w:pStyle w:val="Oberzeile"/>
        <w:spacing w:after="240" w:line="200" w:lineRule="atLeast"/>
        <w:rPr>
          <w:sz w:val="28"/>
          <w:szCs w:val="28"/>
        </w:rPr>
      </w:pPr>
      <w:r w:rsidRPr="00300A6F">
        <w:rPr>
          <w:sz w:val="28"/>
          <w:szCs w:val="28"/>
        </w:rPr>
        <w:t xml:space="preserve">Mobilair M59 </w:t>
      </w:r>
      <w:r w:rsidR="00300A6F" w:rsidRPr="00300A6F">
        <w:rPr>
          <w:sz w:val="28"/>
          <w:szCs w:val="28"/>
        </w:rPr>
        <w:t>PE mit L</w:t>
      </w:r>
      <w:r w:rsidR="00300A6F">
        <w:rPr>
          <w:sz w:val="28"/>
          <w:szCs w:val="28"/>
        </w:rPr>
        <w:t>ichtmast</w:t>
      </w:r>
    </w:p>
    <w:p w:rsidR="00C47FB6" w:rsidRPr="001547EF" w:rsidRDefault="00133635" w:rsidP="001547EF">
      <w:pPr>
        <w:pStyle w:val="Vorspann"/>
      </w:pPr>
      <w:r w:rsidRPr="001547EF">
        <w:t>Es werde Licht</w:t>
      </w:r>
    </w:p>
    <w:p w:rsidR="00C47FB6" w:rsidRPr="0074398C" w:rsidRDefault="00133635" w:rsidP="00C47FB6">
      <w:pPr>
        <w:pStyle w:val="Flietext"/>
      </w:pPr>
      <w:r>
        <w:t xml:space="preserve">Beleuchtung kann auf einer Baustelle mitunter zur Herausforderung werden. Lichtmasten sind daher bei Baukompressoren eine beliebte Sonderausstattung. </w:t>
      </w:r>
      <w:r w:rsidR="00674AB4">
        <w:t xml:space="preserve">Als bisher einziger Anbieter </w:t>
      </w:r>
      <w:r>
        <w:t xml:space="preserve">präsentiert </w:t>
      </w:r>
      <w:r w:rsidR="00674AB4">
        <w:t>Kaeser</w:t>
      </w:r>
      <w:r>
        <w:t xml:space="preserve"> das Modell M59 PE mit dieser optionalen Ausrüstung</w:t>
      </w:r>
      <w:r w:rsidR="00674AB4">
        <w:t>, die in den Kompressor integriert ist.</w:t>
      </w:r>
      <w:r>
        <w:t xml:space="preserve"> Der Betrieb ist ohne integrierten Generator möglich</w:t>
      </w:r>
      <w:r w:rsidR="00674AB4">
        <w:t xml:space="preserve"> und sorgt dafür, dass der Arbeitsbereich sicher ausgeleuchtet ist. </w:t>
      </w:r>
    </w:p>
    <w:p w:rsidR="00133635" w:rsidRDefault="00133635" w:rsidP="00C47FB6">
      <w:pPr>
        <w:spacing w:after="240" w:line="200" w:lineRule="atLeast"/>
        <w:rPr>
          <w:szCs w:val="24"/>
        </w:rPr>
      </w:pPr>
      <w:r>
        <w:rPr>
          <w:szCs w:val="24"/>
        </w:rPr>
        <w:t xml:space="preserve">Der Lichtmast </w:t>
      </w:r>
      <w:r w:rsidR="00674AB4">
        <w:rPr>
          <w:szCs w:val="24"/>
        </w:rPr>
        <w:t xml:space="preserve">mit vier justierbaren LED-Scheinwerfern ist Teil des Kompressors, muss also nicht separat transportiert werden, damit steht kein zusätzliches Equipment auf der Baustelle. Für </w:t>
      </w:r>
      <w:r w:rsidR="00300A6F">
        <w:rPr>
          <w:szCs w:val="24"/>
        </w:rPr>
        <w:t xml:space="preserve">den Transport </w:t>
      </w:r>
      <w:r w:rsidR="00674AB4">
        <w:rPr>
          <w:szCs w:val="24"/>
        </w:rPr>
        <w:t xml:space="preserve">lässt er sich </w:t>
      </w:r>
      <w:r w:rsidR="00300A6F">
        <w:rPr>
          <w:szCs w:val="24"/>
        </w:rPr>
        <w:t xml:space="preserve">einfahren und </w:t>
      </w:r>
      <w:r w:rsidR="00674AB4">
        <w:rPr>
          <w:szCs w:val="24"/>
        </w:rPr>
        <w:t xml:space="preserve">sicher </w:t>
      </w:r>
      <w:r w:rsidR="00300A6F">
        <w:rPr>
          <w:szCs w:val="24"/>
        </w:rPr>
        <w:t>arretiert. Wird er genutzt, lässt er sich pneumatisch auf eine Höhe von über drei Metern ausfahren. So verlieren Nachteinsätze ihren Schrecken und die Beleuchtung ist immer an Bord.</w:t>
      </w:r>
    </w:p>
    <w:p w:rsidR="00C47FB6" w:rsidRPr="005215B8" w:rsidRDefault="00300A6F" w:rsidP="00C47FB6">
      <w:pPr>
        <w:spacing w:after="240" w:line="200" w:lineRule="atLeast"/>
        <w:rPr>
          <w:szCs w:val="24"/>
        </w:rPr>
      </w:pPr>
      <w:r>
        <w:rPr>
          <w:szCs w:val="24"/>
        </w:rPr>
        <w:t xml:space="preserve">Das Modell M59 PE ist ein Highlight im Bereich der mobilen Baukompressoren. </w:t>
      </w:r>
      <w:r w:rsidR="00C47FB6">
        <w:rPr>
          <w:szCs w:val="24"/>
        </w:rPr>
        <w:t xml:space="preserve">Bei der aus größeren Mobilair-Modellen bekannten </w:t>
      </w:r>
      <w:r w:rsidR="00C47FB6" w:rsidRPr="00593050">
        <w:rPr>
          <w:szCs w:val="24"/>
        </w:rPr>
        <w:t>pV</w:t>
      </w:r>
      <w:r w:rsidR="00C47FB6">
        <w:rPr>
          <w:szCs w:val="24"/>
        </w:rPr>
        <w:t>-Regelung hat der stufenlos einstellbare Maximaldruck (</w:t>
      </w:r>
      <w:r w:rsidR="00C47FB6" w:rsidRPr="00593050">
        <w:rPr>
          <w:szCs w:val="24"/>
        </w:rPr>
        <w:t>p</w:t>
      </w:r>
      <w:r w:rsidR="00C47FB6">
        <w:rPr>
          <w:szCs w:val="24"/>
        </w:rPr>
        <w:t>) direkten Einfluss auf den maximalen Volumenstrom (</w:t>
      </w:r>
      <w:r w:rsidR="00C47FB6" w:rsidRPr="00593050">
        <w:rPr>
          <w:szCs w:val="24"/>
        </w:rPr>
        <w:t>V</w:t>
      </w:r>
      <w:r w:rsidR="00C47FB6">
        <w:rPr>
          <w:szCs w:val="24"/>
        </w:rPr>
        <w:t>). Der Betrieb eines Aufbruchhammers mit maximal 7 bar ist dank dieser flexiblen Regelung mit ein und derselben Anlage genauso möglich, wie zum Beispiel Sandstrahlen bei 10 bar. S</w:t>
      </w:r>
      <w:r w:rsidR="00C47FB6" w:rsidRPr="005215B8">
        <w:rPr>
          <w:szCs w:val="24"/>
        </w:rPr>
        <w:t xml:space="preserve">o kann auch dem Druckverlust beim Arbeiten mit langen Schlauchleitungen entgegengewirkt werden. </w:t>
      </w:r>
    </w:p>
    <w:p w:rsidR="00C47FB6" w:rsidRPr="005215B8" w:rsidRDefault="00300A6F" w:rsidP="00C47FB6">
      <w:pPr>
        <w:spacing w:after="240" w:line="200" w:lineRule="atLeast"/>
        <w:rPr>
          <w:szCs w:val="24"/>
        </w:rPr>
      </w:pPr>
      <w:r w:rsidRPr="005215B8">
        <w:rPr>
          <w:szCs w:val="24"/>
        </w:rPr>
        <w:t>Die M59 fördert bei niedrigster Druckeinstellung bis zu 5,5 m³/min.</w:t>
      </w:r>
      <w:r>
        <w:rPr>
          <w:szCs w:val="24"/>
        </w:rPr>
        <w:t xml:space="preserve"> Die Druckverstellung erfolgt einfach per Tastendruck an der bewährten Steuerung Sigma Control Smart, genau wie der gewohnt simple Start der Anlage. </w:t>
      </w:r>
      <w:r w:rsidR="00C47FB6" w:rsidRPr="005215B8">
        <w:rPr>
          <w:szCs w:val="24"/>
        </w:rPr>
        <w:t>Neben der Version bis 10 bar gibt es auch eine Version für Druckeinstellung</w:t>
      </w:r>
      <w:r w:rsidR="00C47FB6">
        <w:rPr>
          <w:szCs w:val="24"/>
        </w:rPr>
        <w:t>en</w:t>
      </w:r>
      <w:r w:rsidR="00C47FB6" w:rsidRPr="005215B8">
        <w:rPr>
          <w:szCs w:val="24"/>
        </w:rPr>
        <w:t xml:space="preserve"> 6 bis 14 bar für noch m</w:t>
      </w:r>
      <w:r w:rsidR="00C47FB6">
        <w:rPr>
          <w:szCs w:val="24"/>
        </w:rPr>
        <w:t>ehr Flexibilität mit ein und dem</w:t>
      </w:r>
      <w:r w:rsidR="00C47FB6" w:rsidRPr="005215B8">
        <w:rPr>
          <w:szCs w:val="24"/>
        </w:rPr>
        <w:t>selben Kompressor.</w:t>
      </w:r>
    </w:p>
    <w:p w:rsidR="00133635" w:rsidRPr="00300A6F" w:rsidRDefault="00300A6F" w:rsidP="00300A6F">
      <w:pPr>
        <w:spacing w:after="240" w:line="200" w:lineRule="atLeast"/>
        <w:rPr>
          <w:szCs w:val="24"/>
        </w:rPr>
      </w:pPr>
      <w:r>
        <w:rPr>
          <w:szCs w:val="24"/>
        </w:rPr>
        <w:t>Z</w:t>
      </w:r>
      <w:r w:rsidR="00133635" w:rsidRPr="00300A6F">
        <w:rPr>
          <w:szCs w:val="24"/>
        </w:rPr>
        <w:t xml:space="preserve">usätzlich </w:t>
      </w:r>
      <w:r>
        <w:rPr>
          <w:szCs w:val="24"/>
        </w:rPr>
        <w:t xml:space="preserve">kann der Baukompressor </w:t>
      </w:r>
      <w:r w:rsidR="00133635" w:rsidRPr="00300A6F">
        <w:rPr>
          <w:szCs w:val="24"/>
        </w:rPr>
        <w:t>mit einem 8,5 oder 13 kVA-Generator konfiguriert werden und wird so zum mobilen Kraftwerk für die Baustelle. Auch hier spielt die </w:t>
      </w:r>
      <w:r w:rsidR="00133635" w:rsidRPr="00300A6F">
        <w:rPr>
          <w:i/>
          <w:iCs/>
          <w:szCs w:val="24"/>
        </w:rPr>
        <w:t>pV</w:t>
      </w:r>
      <w:r w:rsidR="00133635" w:rsidRPr="00300A6F">
        <w:rPr>
          <w:szCs w:val="24"/>
        </w:rPr>
        <w:t>-Regelung ihre Trümpfe aus. Abhängig vom eingestellten Maximaldruck und von der abgenommenen elektrischen Leistung sorgt die Steuerung für das maximal mögliche Druckluftvolumen für gleichzeitig Luft und Strom. </w:t>
      </w:r>
    </w:p>
    <w:p w:rsidR="00133635" w:rsidRPr="00300A6F" w:rsidRDefault="00133635" w:rsidP="00300A6F">
      <w:pPr>
        <w:spacing w:after="240" w:line="200" w:lineRule="atLeast"/>
        <w:rPr>
          <w:szCs w:val="24"/>
        </w:rPr>
      </w:pPr>
      <w:r w:rsidRPr="00300A6F">
        <w:rPr>
          <w:szCs w:val="24"/>
        </w:rPr>
        <w:t xml:space="preserve">Neben der Hausfarbe Gelb können die robusten Flügeltüren aus rotationsgesintertem Polyethylen auch in weiteren Sonderfarben, wie z.B. RAL2009 Verkehrsorange, bestellt werden.  </w:t>
      </w:r>
    </w:p>
    <w:p w:rsidR="00133635" w:rsidRDefault="00133635" w:rsidP="00C47FB6">
      <w:pPr>
        <w:spacing w:after="240" w:line="200" w:lineRule="atLeast"/>
        <w:rPr>
          <w:szCs w:val="24"/>
        </w:rPr>
      </w:pPr>
    </w:p>
    <w:p w:rsidR="00C47FB6" w:rsidRDefault="00C47FB6" w:rsidP="00C47FB6">
      <w:pPr>
        <w:pBdr>
          <w:bottom w:val="single" w:sz="4" w:space="1" w:color="auto"/>
        </w:pBdr>
      </w:pPr>
      <w:r>
        <w:lastRenderedPageBreak/>
        <w:t>Abdruck frei, Beleg wäre schön</w:t>
      </w:r>
    </w:p>
    <w:p w:rsidR="00C47FB6" w:rsidRDefault="00C47FB6" w:rsidP="00C47FB6">
      <w:pPr>
        <w:pStyle w:val="MEHead"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Bilder: </w:t>
      </w:r>
    </w:p>
    <w:p w:rsidR="00C47FB6" w:rsidRDefault="00300A6F" w:rsidP="00C47FB6">
      <w:pPr>
        <w:pStyle w:val="MEHead"/>
        <w:spacing w:after="0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2293620" cy="158976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601" cy="1590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C45" w:rsidRDefault="004F0C45" w:rsidP="00C47FB6">
      <w:pPr>
        <w:autoSpaceDE w:val="0"/>
        <w:autoSpaceDN w:val="0"/>
        <w:adjustRightInd w:val="0"/>
        <w:rPr>
          <w:rFonts w:eastAsiaTheme="minorHAnsi" w:cs="Arial"/>
          <w:bCs/>
          <w:color w:val="000000"/>
          <w:szCs w:val="24"/>
          <w:lang w:eastAsia="en-US"/>
        </w:rPr>
      </w:pPr>
    </w:p>
    <w:p w:rsidR="00C47FB6" w:rsidRDefault="004F0C45" w:rsidP="00C47FB6">
      <w:pPr>
        <w:autoSpaceDE w:val="0"/>
        <w:autoSpaceDN w:val="0"/>
        <w:adjustRightInd w:val="0"/>
        <w:rPr>
          <w:szCs w:val="24"/>
        </w:rPr>
      </w:pPr>
      <w:r>
        <w:t>M59 PE mit Lichtmast ist der ideale Baukompressor für Notfall-Einsätze bei Nacht</w:t>
      </w:r>
      <w:r w:rsidR="00AB48AD">
        <w:t>.</w:t>
      </w:r>
      <w:bookmarkStart w:id="0" w:name="_GoBack"/>
      <w:bookmarkEnd w:id="0"/>
      <w:r w:rsidR="00300A6F">
        <w:rPr>
          <w:szCs w:val="24"/>
        </w:rPr>
        <w:t xml:space="preserve"> </w:t>
      </w:r>
    </w:p>
    <w:p w:rsidR="003C5323" w:rsidRPr="00C47FB6" w:rsidRDefault="003C5323" w:rsidP="00C47FB6"/>
    <w:sectPr w:rsidR="003C5323" w:rsidRPr="00C47FB6" w:rsidSect="0026163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749" w:rsidRDefault="00855749" w:rsidP="004B3198">
      <w:r>
        <w:separator/>
      </w:r>
    </w:p>
  </w:endnote>
  <w:endnote w:type="continuationSeparator" w:id="0">
    <w:p w:rsidR="00855749" w:rsidRDefault="00855749" w:rsidP="004B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749" w:rsidRDefault="00855749" w:rsidP="004B3198">
      <w:r>
        <w:separator/>
      </w:r>
    </w:p>
  </w:footnote>
  <w:footnote w:type="continuationSeparator" w:id="0">
    <w:p w:rsidR="00855749" w:rsidRDefault="00855749" w:rsidP="004B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AB48AD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AB48AD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AB48AD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0F7398"/>
    <w:rsid w:val="00125DF1"/>
    <w:rsid w:val="00131823"/>
    <w:rsid w:val="00133635"/>
    <w:rsid w:val="001469AE"/>
    <w:rsid w:val="001547EF"/>
    <w:rsid w:val="00214F1D"/>
    <w:rsid w:val="0026163F"/>
    <w:rsid w:val="00297AE2"/>
    <w:rsid w:val="00300A6F"/>
    <w:rsid w:val="00367F7E"/>
    <w:rsid w:val="003C5323"/>
    <w:rsid w:val="003E1A0F"/>
    <w:rsid w:val="00485249"/>
    <w:rsid w:val="004B3198"/>
    <w:rsid w:val="004F0C45"/>
    <w:rsid w:val="005A2CB6"/>
    <w:rsid w:val="005B5FA9"/>
    <w:rsid w:val="00605C85"/>
    <w:rsid w:val="00674AB4"/>
    <w:rsid w:val="006D677D"/>
    <w:rsid w:val="00703714"/>
    <w:rsid w:val="00780178"/>
    <w:rsid w:val="00855749"/>
    <w:rsid w:val="008A54E7"/>
    <w:rsid w:val="00937D46"/>
    <w:rsid w:val="009832C6"/>
    <w:rsid w:val="00A52556"/>
    <w:rsid w:val="00AA1F98"/>
    <w:rsid w:val="00AB48AD"/>
    <w:rsid w:val="00AD2867"/>
    <w:rsid w:val="00BE4E56"/>
    <w:rsid w:val="00C440C3"/>
    <w:rsid w:val="00C47FB6"/>
    <w:rsid w:val="00C9170C"/>
    <w:rsid w:val="00CA1C81"/>
    <w:rsid w:val="00CD1046"/>
    <w:rsid w:val="00D73389"/>
    <w:rsid w:val="00EA1547"/>
    <w:rsid w:val="00EC19C7"/>
    <w:rsid w:val="00F04B6C"/>
    <w:rsid w:val="00F570A9"/>
    <w:rsid w:val="00F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5ECC59C2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47FB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customStyle="1" w:styleId="Oberzeile">
    <w:name w:val="Oberzeile"/>
    <w:basedOn w:val="Standard"/>
    <w:next w:val="Standard"/>
    <w:autoRedefine/>
    <w:rsid w:val="00C47FB6"/>
    <w:pPr>
      <w:spacing w:after="120" w:line="360" w:lineRule="auto"/>
    </w:pPr>
    <w:rPr>
      <w:b/>
      <w:sz w:val="72"/>
      <w:szCs w:val="72"/>
    </w:rPr>
  </w:style>
  <w:style w:type="paragraph" w:customStyle="1" w:styleId="Vorspann">
    <w:name w:val="Vorspann"/>
    <w:basedOn w:val="Standard"/>
    <w:next w:val="Flietext"/>
    <w:autoRedefine/>
    <w:rsid w:val="001547EF"/>
    <w:pPr>
      <w:spacing w:after="240" w:line="200" w:lineRule="atLeast"/>
    </w:pPr>
    <w:rPr>
      <w:b/>
      <w:spacing w:val="-6"/>
      <w:sz w:val="52"/>
      <w:szCs w:val="52"/>
    </w:rPr>
  </w:style>
  <w:style w:type="paragraph" w:customStyle="1" w:styleId="Flietext">
    <w:name w:val="Fließtext"/>
    <w:basedOn w:val="Standard"/>
    <w:autoRedefine/>
    <w:rsid w:val="00C47FB6"/>
    <w:pPr>
      <w:spacing w:after="240" w:line="200" w:lineRule="atLeast"/>
    </w:pPr>
    <w:rPr>
      <w:b/>
      <w:szCs w:val="24"/>
    </w:rPr>
  </w:style>
  <w:style w:type="paragraph" w:customStyle="1" w:styleId="MEHead">
    <w:name w:val="M+E Head"/>
    <w:basedOn w:val="Standard"/>
    <w:link w:val="MEHeadZchn"/>
    <w:uiPriority w:val="1"/>
    <w:qFormat/>
    <w:rsid w:val="00C47FB6"/>
    <w:pPr>
      <w:autoSpaceDE w:val="0"/>
      <w:autoSpaceDN w:val="0"/>
      <w:adjustRightInd w:val="0"/>
      <w:spacing w:before="432" w:after="432" w:line="432" w:lineRule="atLeast"/>
      <w:textAlignment w:val="center"/>
    </w:pPr>
    <w:rPr>
      <w:rFonts w:eastAsiaTheme="minorHAnsi" w:cs="Arial"/>
      <w:b/>
      <w:bCs/>
      <w:color w:val="000000"/>
      <w:sz w:val="32"/>
      <w:szCs w:val="32"/>
      <w:lang w:eastAsia="en-US"/>
    </w:rPr>
  </w:style>
  <w:style w:type="character" w:customStyle="1" w:styleId="MEHeadZchn">
    <w:name w:val="M+E Head Zchn"/>
    <w:basedOn w:val="Absatz-Standardschriftart"/>
    <w:link w:val="MEHead"/>
    <w:uiPriority w:val="1"/>
    <w:rsid w:val="00C47FB6"/>
    <w:rPr>
      <w:rFonts w:ascii="Arial" w:hAnsi="Arial" w:cs="Arial"/>
      <w:b/>
      <w:bCs/>
      <w:color w:val="000000"/>
      <w:sz w:val="32"/>
      <w:szCs w:val="32"/>
    </w:rPr>
  </w:style>
  <w:style w:type="character" w:styleId="Hervorhebung">
    <w:name w:val="Emphasis"/>
    <w:basedOn w:val="Absatz-Standardschriftart"/>
    <w:uiPriority w:val="20"/>
    <w:qFormat/>
    <w:rsid w:val="00133635"/>
    <w:rPr>
      <w:i/>
      <w:iCs/>
    </w:rPr>
  </w:style>
  <w:style w:type="paragraph" w:styleId="StandardWeb">
    <w:name w:val="Normal (Web)"/>
    <w:basedOn w:val="Standard"/>
    <w:uiPriority w:val="99"/>
    <w:unhideWhenUsed/>
    <w:rsid w:val="00133635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FAB70-E12C-4EDD-9395-37F66723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4</cp:revision>
  <dcterms:created xsi:type="dcterms:W3CDTF">2026-03-23T14:48:00Z</dcterms:created>
  <dcterms:modified xsi:type="dcterms:W3CDTF">2026-03-26T11:30:00Z</dcterms:modified>
</cp:coreProperties>
</file>